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D3BE" w14:textId="77777777" w:rsidR="006A4477" w:rsidRDefault="006A4477" w:rsidP="00FD360F">
      <w:pPr>
        <w:jc w:val="both"/>
      </w:pPr>
    </w:p>
    <w:p w14:paraId="5A2ABFCB" w14:textId="77777777" w:rsidR="006A4477" w:rsidRDefault="006A4477" w:rsidP="00FD360F">
      <w:pPr>
        <w:jc w:val="both"/>
      </w:pPr>
    </w:p>
    <w:p w14:paraId="350CA930" w14:textId="769569E0" w:rsidR="00C73226" w:rsidRPr="00625EDE" w:rsidRDefault="00C73226" w:rsidP="003A137E">
      <w:pPr>
        <w:tabs>
          <w:tab w:val="left" w:pos="7740"/>
        </w:tabs>
        <w:jc w:val="right"/>
        <w:rPr>
          <w:b/>
          <w:sz w:val="26"/>
          <w:szCs w:val="26"/>
        </w:rPr>
      </w:pPr>
      <w:r w:rsidRPr="00625EDE">
        <w:rPr>
          <w:b/>
          <w:sz w:val="26"/>
          <w:szCs w:val="26"/>
        </w:rPr>
        <w:t>Приложение 3</w:t>
      </w:r>
    </w:p>
    <w:p w14:paraId="41C35E98" w14:textId="77777777" w:rsidR="00C73226" w:rsidRDefault="00C73226" w:rsidP="00FD360F">
      <w:pPr>
        <w:jc w:val="both"/>
      </w:pPr>
    </w:p>
    <w:tbl>
      <w:tblPr>
        <w:tblW w:w="3916" w:type="dxa"/>
        <w:jc w:val="right"/>
        <w:tblLook w:val="0000" w:firstRow="0" w:lastRow="0" w:firstColumn="0" w:lastColumn="0" w:noHBand="0" w:noVBand="0"/>
      </w:tblPr>
      <w:tblGrid>
        <w:gridCol w:w="1958"/>
        <w:gridCol w:w="1958"/>
      </w:tblGrid>
      <w:tr w:rsidR="00C73226" w:rsidRPr="00064E2F" w14:paraId="413B816C" w14:textId="77777777" w:rsidTr="00064E2F">
        <w:trPr>
          <w:trHeight w:val="255"/>
          <w:jc w:val="right"/>
        </w:trPr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0C3FB" w14:textId="77777777" w:rsidR="00C73226" w:rsidRPr="00064E2F" w:rsidRDefault="00C73226" w:rsidP="00FD360F">
            <w:pPr>
              <w:jc w:val="both"/>
              <w:rPr>
                <w:sz w:val="24"/>
                <w:szCs w:val="24"/>
              </w:rPr>
            </w:pPr>
          </w:p>
        </w:tc>
      </w:tr>
      <w:tr w:rsidR="00C73226" w:rsidRPr="00064E2F" w14:paraId="2B2BDE74" w14:textId="77777777" w:rsidTr="00064E2F">
        <w:trPr>
          <w:trHeight w:val="255"/>
          <w:jc w:val="right"/>
        </w:trPr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0F536" w14:textId="77777777" w:rsidR="00C73226" w:rsidRPr="00064E2F" w:rsidRDefault="00C73226" w:rsidP="00FD360F">
            <w:pPr>
              <w:jc w:val="both"/>
              <w:rPr>
                <w:sz w:val="24"/>
                <w:szCs w:val="24"/>
              </w:rPr>
            </w:pPr>
          </w:p>
        </w:tc>
      </w:tr>
      <w:tr w:rsidR="00C73226" w:rsidRPr="00064E2F" w14:paraId="5830DAEE" w14:textId="77777777" w:rsidTr="00064E2F">
        <w:trPr>
          <w:trHeight w:val="255"/>
          <w:jc w:val="right"/>
        </w:trPr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C6B5" w14:textId="77777777" w:rsidR="00C73226" w:rsidRPr="00064E2F" w:rsidRDefault="00C73226" w:rsidP="00FD360F">
            <w:pPr>
              <w:jc w:val="both"/>
              <w:rPr>
                <w:sz w:val="24"/>
                <w:szCs w:val="24"/>
              </w:rPr>
            </w:pPr>
          </w:p>
        </w:tc>
      </w:tr>
      <w:tr w:rsidR="00C73226" w:rsidRPr="00064E2F" w14:paraId="18F78F4E" w14:textId="77777777" w:rsidTr="00064E2F">
        <w:trPr>
          <w:trHeight w:val="255"/>
          <w:jc w:val="right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BB9BF" w14:textId="77777777" w:rsidR="00C73226" w:rsidRPr="00064E2F" w:rsidRDefault="00C73226" w:rsidP="00FD36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1B3B3" w14:textId="77777777" w:rsidR="00C73226" w:rsidRPr="00064E2F" w:rsidRDefault="00C73226" w:rsidP="00FD360F">
            <w:pPr>
              <w:jc w:val="both"/>
              <w:rPr>
                <w:sz w:val="24"/>
                <w:szCs w:val="24"/>
              </w:rPr>
            </w:pPr>
          </w:p>
        </w:tc>
      </w:tr>
      <w:tr w:rsidR="00C73226" w:rsidRPr="00064E2F" w14:paraId="2283D189" w14:textId="77777777" w:rsidTr="00064E2F">
        <w:trPr>
          <w:trHeight w:val="255"/>
          <w:jc w:val="right"/>
        </w:trPr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15C6E" w14:textId="77777777" w:rsidR="00C73226" w:rsidRPr="00064E2F" w:rsidRDefault="00C73226" w:rsidP="00FD360F">
            <w:pPr>
              <w:jc w:val="both"/>
              <w:rPr>
                <w:sz w:val="24"/>
                <w:szCs w:val="24"/>
              </w:rPr>
            </w:pPr>
          </w:p>
        </w:tc>
      </w:tr>
    </w:tbl>
    <w:p w14:paraId="360A4C10" w14:textId="77777777" w:rsidR="006A4477" w:rsidRDefault="006A4477" w:rsidP="00FD360F">
      <w:pPr>
        <w:jc w:val="both"/>
      </w:pPr>
    </w:p>
    <w:p w14:paraId="4414CCBE" w14:textId="77777777" w:rsidR="006A4477" w:rsidRDefault="006A4477" w:rsidP="00FD360F">
      <w:pPr>
        <w:jc w:val="both"/>
      </w:pPr>
    </w:p>
    <w:p w14:paraId="6CFF6113" w14:textId="77777777" w:rsidR="000F56BE" w:rsidRPr="008F0291" w:rsidRDefault="00C8078F" w:rsidP="00FD360F">
      <w:pPr>
        <w:jc w:val="both"/>
        <w:rPr>
          <w:sz w:val="24"/>
          <w:szCs w:val="24"/>
        </w:rPr>
      </w:pPr>
      <w:r w:rsidRPr="008F0291">
        <w:rPr>
          <w:b/>
          <w:sz w:val="24"/>
          <w:szCs w:val="24"/>
        </w:rPr>
        <w:t>Техническое задание</w:t>
      </w:r>
      <w:r w:rsidR="00C73226" w:rsidRPr="008F0291">
        <w:rPr>
          <w:b/>
          <w:sz w:val="24"/>
          <w:szCs w:val="24"/>
        </w:rPr>
        <w:t xml:space="preserve"> на о</w:t>
      </w:r>
      <w:r w:rsidR="00170E53" w:rsidRPr="008F0291">
        <w:rPr>
          <w:b/>
          <w:sz w:val="24"/>
          <w:szCs w:val="24"/>
        </w:rPr>
        <w:t xml:space="preserve">казание услуг по </w:t>
      </w:r>
      <w:proofErr w:type="spellStart"/>
      <w:r w:rsidR="00EA3BB2" w:rsidRPr="008F0291">
        <w:rPr>
          <w:b/>
          <w:sz w:val="24"/>
          <w:szCs w:val="24"/>
        </w:rPr>
        <w:t>долотно</w:t>
      </w:r>
      <w:proofErr w:type="spellEnd"/>
      <w:r w:rsidR="00EA3BB2" w:rsidRPr="008F0291">
        <w:rPr>
          <w:b/>
          <w:sz w:val="24"/>
          <w:szCs w:val="24"/>
        </w:rPr>
        <w:t>-турбинному сервису</w:t>
      </w:r>
      <w:r w:rsidR="00E96C38" w:rsidRPr="008F0291">
        <w:rPr>
          <w:b/>
          <w:sz w:val="24"/>
          <w:szCs w:val="24"/>
        </w:rPr>
        <w:t xml:space="preserve"> и насосному блоку</w:t>
      </w:r>
      <w:r w:rsidR="001129CB" w:rsidRPr="008F0291">
        <w:rPr>
          <w:b/>
          <w:sz w:val="24"/>
          <w:szCs w:val="24"/>
        </w:rPr>
        <w:t xml:space="preserve"> на 2025 год</w:t>
      </w:r>
      <w:r w:rsidR="00FD360F" w:rsidRPr="008F0291">
        <w:rPr>
          <w:b/>
          <w:sz w:val="24"/>
          <w:szCs w:val="24"/>
        </w:rPr>
        <w:t>.</w:t>
      </w:r>
      <w:r w:rsidR="00EA3BB2" w:rsidRPr="008F0291">
        <w:rPr>
          <w:b/>
          <w:sz w:val="24"/>
          <w:szCs w:val="24"/>
        </w:rPr>
        <w:t xml:space="preserve"> </w:t>
      </w:r>
    </w:p>
    <w:p w14:paraId="1C3BFDC1" w14:textId="77777777" w:rsidR="00D71862" w:rsidRPr="008F0291" w:rsidRDefault="00D71862" w:rsidP="00FD360F">
      <w:pPr>
        <w:jc w:val="both"/>
        <w:rPr>
          <w:sz w:val="24"/>
          <w:szCs w:val="24"/>
        </w:rPr>
      </w:pPr>
    </w:p>
    <w:p w14:paraId="4482A5A9" w14:textId="77777777" w:rsidR="00493FAE" w:rsidRPr="008F0291" w:rsidRDefault="00493FAE" w:rsidP="003E5ABD">
      <w:pPr>
        <w:pStyle w:val="1"/>
        <w:numPr>
          <w:ilvl w:val="0"/>
          <w:numId w:val="1"/>
        </w:numPr>
        <w:jc w:val="both"/>
        <w:rPr>
          <w:bCs/>
          <w:sz w:val="24"/>
        </w:rPr>
      </w:pPr>
      <w:r w:rsidRPr="008F0291">
        <w:rPr>
          <w:b/>
          <w:bCs/>
          <w:sz w:val="24"/>
        </w:rPr>
        <w:t xml:space="preserve">Заказчик </w:t>
      </w:r>
      <w:r w:rsidRPr="008F0291">
        <w:rPr>
          <w:b/>
          <w:sz w:val="24"/>
        </w:rPr>
        <w:t>–</w:t>
      </w:r>
      <w:r w:rsidRPr="008F0291">
        <w:rPr>
          <w:bCs/>
          <w:sz w:val="24"/>
        </w:rPr>
        <w:t xml:space="preserve"> АО «Белкамнефть» им. А.А. Волкова. </w:t>
      </w:r>
    </w:p>
    <w:p w14:paraId="631A2859" w14:textId="77777777" w:rsidR="00493FAE" w:rsidRDefault="00493FAE" w:rsidP="003E5ABD">
      <w:pPr>
        <w:pStyle w:val="1"/>
        <w:numPr>
          <w:ilvl w:val="0"/>
          <w:numId w:val="1"/>
        </w:numPr>
        <w:jc w:val="both"/>
        <w:rPr>
          <w:bCs/>
          <w:sz w:val="24"/>
        </w:rPr>
      </w:pPr>
      <w:r w:rsidRPr="008F0291">
        <w:rPr>
          <w:b/>
          <w:bCs/>
          <w:sz w:val="24"/>
        </w:rPr>
        <w:t>Срок выполнения работы:</w:t>
      </w:r>
      <w:r w:rsidR="001129CB" w:rsidRPr="008F0291">
        <w:rPr>
          <w:bCs/>
          <w:sz w:val="24"/>
        </w:rPr>
        <w:t xml:space="preserve"> с 01 апреля</w:t>
      </w:r>
      <w:r w:rsidRPr="008F0291">
        <w:rPr>
          <w:bCs/>
          <w:sz w:val="24"/>
        </w:rPr>
        <w:t xml:space="preserve"> 2025 по 31 декабря</w:t>
      </w:r>
      <w:r w:rsidRPr="00493FAE">
        <w:rPr>
          <w:bCs/>
          <w:sz w:val="24"/>
        </w:rPr>
        <w:t xml:space="preserve">  202</w:t>
      </w:r>
      <w:r>
        <w:rPr>
          <w:bCs/>
          <w:sz w:val="24"/>
        </w:rPr>
        <w:t>5</w:t>
      </w:r>
      <w:r w:rsidRPr="00493FAE">
        <w:rPr>
          <w:bCs/>
          <w:sz w:val="24"/>
        </w:rPr>
        <w:t xml:space="preserve"> г.</w:t>
      </w:r>
    </w:p>
    <w:p w14:paraId="7D8AC402" w14:textId="77777777" w:rsidR="00493FAE" w:rsidRPr="00493FAE" w:rsidRDefault="00493FAE" w:rsidP="00FD360F">
      <w:pPr>
        <w:jc w:val="both"/>
      </w:pPr>
    </w:p>
    <w:p w14:paraId="4F8E6D39" w14:textId="77777777" w:rsidR="00A40C93" w:rsidRPr="00493FAE" w:rsidRDefault="0061316C" w:rsidP="003E5ABD">
      <w:pPr>
        <w:pStyle w:val="1"/>
        <w:numPr>
          <w:ilvl w:val="0"/>
          <w:numId w:val="1"/>
        </w:numPr>
        <w:jc w:val="both"/>
        <w:rPr>
          <w:bCs/>
          <w:sz w:val="24"/>
        </w:rPr>
      </w:pPr>
      <w:r>
        <w:rPr>
          <w:b/>
          <w:sz w:val="24"/>
          <w:szCs w:val="24"/>
        </w:rPr>
        <w:t>Наименование</w:t>
      </w:r>
      <w:r w:rsidR="00A40C93" w:rsidRPr="0075307F">
        <w:rPr>
          <w:b/>
          <w:sz w:val="24"/>
          <w:szCs w:val="24"/>
        </w:rPr>
        <w:t xml:space="preserve"> работ (услуг)</w:t>
      </w:r>
      <w:r w:rsidR="00841A01" w:rsidRPr="0075307F">
        <w:rPr>
          <w:b/>
          <w:sz w:val="24"/>
          <w:szCs w:val="24"/>
        </w:rPr>
        <w:t>:</w:t>
      </w:r>
    </w:p>
    <w:p w14:paraId="2600FE26" w14:textId="77777777" w:rsidR="00FD0E16" w:rsidRPr="0075307F" w:rsidRDefault="00FD0E16" w:rsidP="00FD360F">
      <w:pPr>
        <w:pStyle w:val="ad"/>
        <w:ind w:left="0"/>
        <w:jc w:val="both"/>
        <w:rPr>
          <w:b/>
          <w:sz w:val="24"/>
          <w:szCs w:val="24"/>
        </w:rPr>
      </w:pPr>
    </w:p>
    <w:p w14:paraId="0F22B480" w14:textId="77777777" w:rsidR="00841A01" w:rsidRDefault="0061316C" w:rsidP="00FD360F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</w:t>
      </w:r>
      <w:r w:rsidRPr="0061316C">
        <w:rPr>
          <w:iCs/>
          <w:sz w:val="24"/>
          <w:szCs w:val="24"/>
        </w:rPr>
        <w:t>казание услуг по долотному сервису, сервису по ВЗД</w:t>
      </w:r>
      <w:r w:rsidR="00466FDA">
        <w:rPr>
          <w:iCs/>
          <w:sz w:val="24"/>
          <w:szCs w:val="24"/>
        </w:rPr>
        <w:t xml:space="preserve"> и насосному блоку</w:t>
      </w:r>
      <w:r>
        <w:rPr>
          <w:iCs/>
          <w:sz w:val="24"/>
          <w:szCs w:val="24"/>
        </w:rPr>
        <w:t>.</w:t>
      </w:r>
    </w:p>
    <w:p w14:paraId="41734AEC" w14:textId="77777777" w:rsidR="00493FAE" w:rsidRDefault="00493FAE" w:rsidP="00FD360F">
      <w:pPr>
        <w:jc w:val="both"/>
        <w:rPr>
          <w:iCs/>
          <w:sz w:val="24"/>
          <w:szCs w:val="24"/>
        </w:rPr>
      </w:pPr>
    </w:p>
    <w:p w14:paraId="7F0E10F4" w14:textId="77777777" w:rsidR="00493FAE" w:rsidRPr="00493FAE" w:rsidRDefault="00493FAE" w:rsidP="003E5ABD">
      <w:pPr>
        <w:pStyle w:val="2"/>
        <w:numPr>
          <w:ilvl w:val="0"/>
          <w:numId w:val="1"/>
        </w:numPr>
        <w:jc w:val="both"/>
        <w:rPr>
          <w:rFonts w:eastAsia="Arial Unicode MS"/>
          <w:b/>
          <w:i w:val="0"/>
          <w:szCs w:val="24"/>
        </w:rPr>
      </w:pPr>
      <w:r w:rsidRPr="00493FAE">
        <w:rPr>
          <w:rFonts w:eastAsia="Arial Unicode MS"/>
          <w:b/>
          <w:i w:val="0"/>
          <w:szCs w:val="24"/>
        </w:rPr>
        <w:t>Требования к претендентам:</w:t>
      </w:r>
    </w:p>
    <w:p w14:paraId="59AD5CF2" w14:textId="77777777" w:rsidR="00493FAE" w:rsidRPr="00493FAE" w:rsidRDefault="00493FAE" w:rsidP="00FD360F">
      <w:pPr>
        <w:jc w:val="both"/>
        <w:rPr>
          <w:rFonts w:eastAsia="Arial Unicode MS"/>
        </w:rPr>
      </w:pPr>
    </w:p>
    <w:p w14:paraId="6AD396F0" w14:textId="77777777" w:rsidR="00493FAE" w:rsidRPr="00493FAE" w:rsidRDefault="00493FAE" w:rsidP="003E5ABD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rFonts w:eastAsia="Arial Unicode MS"/>
          <w:sz w:val="24"/>
          <w:szCs w:val="24"/>
        </w:rPr>
      </w:pPr>
      <w:r w:rsidRPr="00493FAE">
        <w:rPr>
          <w:rFonts w:eastAsia="Arial Unicode MS"/>
          <w:sz w:val="24"/>
          <w:szCs w:val="24"/>
        </w:rPr>
        <w:t>Наличие необходимого  сертифицированного оборудования, инструмента, транспорта.</w:t>
      </w:r>
    </w:p>
    <w:p w14:paraId="52526C06" w14:textId="77777777" w:rsidR="00493FAE" w:rsidRPr="00493FAE" w:rsidRDefault="00493FAE" w:rsidP="003E5ABD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rFonts w:eastAsia="Arial Unicode MS"/>
          <w:sz w:val="24"/>
          <w:szCs w:val="24"/>
        </w:rPr>
      </w:pPr>
      <w:r w:rsidRPr="00493FAE">
        <w:rPr>
          <w:rFonts w:eastAsia="Arial Unicode MS"/>
          <w:sz w:val="24"/>
          <w:szCs w:val="24"/>
        </w:rPr>
        <w:t>Наличие квалифицированного персонала для выполнения работ.</w:t>
      </w:r>
    </w:p>
    <w:p w14:paraId="3F06FF51" w14:textId="77777777" w:rsidR="00493FAE" w:rsidRPr="00493FAE" w:rsidRDefault="00493FAE" w:rsidP="003E5ABD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rFonts w:eastAsia="Arial Unicode MS"/>
          <w:sz w:val="24"/>
          <w:szCs w:val="24"/>
        </w:rPr>
      </w:pPr>
      <w:r w:rsidRPr="00493FAE">
        <w:rPr>
          <w:rFonts w:eastAsia="Arial Unicode MS"/>
          <w:sz w:val="24"/>
          <w:szCs w:val="24"/>
        </w:rPr>
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</w:r>
    </w:p>
    <w:p w14:paraId="0A7D97CD" w14:textId="77777777" w:rsidR="00493FAE" w:rsidRPr="00493FAE" w:rsidRDefault="00493FAE" w:rsidP="003E5ABD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rFonts w:eastAsia="Arial Unicode MS"/>
          <w:sz w:val="24"/>
          <w:szCs w:val="24"/>
        </w:rPr>
      </w:pPr>
      <w:r w:rsidRPr="00493FAE">
        <w:rPr>
          <w:rFonts w:eastAsia="Arial Unicode MS"/>
          <w:sz w:val="24"/>
          <w:szCs w:val="24"/>
        </w:rPr>
        <w:t>Отсутствие информации о негативных результатах деятельности претендента на участие в тендере.</w:t>
      </w:r>
    </w:p>
    <w:p w14:paraId="0F3550FE" w14:textId="77777777" w:rsidR="00493FAE" w:rsidRPr="00493FAE" w:rsidRDefault="00493FAE" w:rsidP="003E5ABD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rFonts w:eastAsia="Arial Unicode MS"/>
          <w:sz w:val="24"/>
          <w:szCs w:val="24"/>
        </w:rPr>
      </w:pPr>
      <w:r w:rsidRPr="00493FAE">
        <w:rPr>
          <w:rFonts w:eastAsia="Arial Unicode MS"/>
          <w:sz w:val="24"/>
          <w:szCs w:val="24"/>
        </w:rPr>
        <w:t>Наличие необходимых лицензий, разрешительных и аттестационных документов сроком действия в соответствии с п. 3.</w:t>
      </w:r>
    </w:p>
    <w:p w14:paraId="0B70D8A0" w14:textId="77777777" w:rsidR="00493FAE" w:rsidRPr="00493FAE" w:rsidRDefault="00493FAE" w:rsidP="003E5ABD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rFonts w:eastAsia="Arial Unicode MS"/>
          <w:sz w:val="24"/>
          <w:szCs w:val="24"/>
        </w:rPr>
      </w:pPr>
      <w:r w:rsidRPr="00493FAE">
        <w:rPr>
          <w:rFonts w:eastAsia="Arial Unicode MS"/>
          <w:sz w:val="24"/>
          <w:szCs w:val="24"/>
        </w:rPr>
        <w:t>Исполнитель не имеет права передавать свои права и обязанности третьим лицам без письменного согласия Заказчика.</w:t>
      </w:r>
    </w:p>
    <w:p w14:paraId="03331605" w14:textId="77777777" w:rsidR="00493FAE" w:rsidRPr="00493FAE" w:rsidRDefault="00493FAE" w:rsidP="003E5ABD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rFonts w:eastAsia="Arial Unicode MS"/>
          <w:sz w:val="24"/>
          <w:szCs w:val="24"/>
        </w:rPr>
      </w:pPr>
      <w:r w:rsidRPr="00493FAE">
        <w:rPr>
          <w:rFonts w:eastAsia="Arial Unicode MS"/>
          <w:sz w:val="24"/>
          <w:szCs w:val="24"/>
        </w:rPr>
        <w:t xml:space="preserve">Наличие оснащенных производственных баз. </w:t>
      </w:r>
    </w:p>
    <w:p w14:paraId="59E07184" w14:textId="77777777" w:rsidR="00493FAE" w:rsidRPr="00493FAE" w:rsidRDefault="00493FAE" w:rsidP="003E5ABD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rFonts w:eastAsia="Arial Unicode MS"/>
          <w:sz w:val="24"/>
          <w:szCs w:val="24"/>
        </w:rPr>
      </w:pPr>
      <w:r w:rsidRPr="00493FAE">
        <w:rPr>
          <w:rFonts w:eastAsia="Arial Unicode MS"/>
          <w:sz w:val="24"/>
          <w:szCs w:val="24"/>
        </w:rPr>
        <w:t>Наличие отдела или службы технического контроля.</w:t>
      </w:r>
    </w:p>
    <w:p w14:paraId="126FBB89" w14:textId="77777777" w:rsidR="00493FAE" w:rsidRPr="00493FAE" w:rsidRDefault="00493FAE" w:rsidP="00FD360F">
      <w:pPr>
        <w:jc w:val="both"/>
        <w:rPr>
          <w:iCs/>
          <w:sz w:val="24"/>
          <w:szCs w:val="24"/>
        </w:rPr>
      </w:pPr>
    </w:p>
    <w:p w14:paraId="637A346F" w14:textId="77777777" w:rsidR="00493FAE" w:rsidRPr="00493FAE" w:rsidRDefault="00493FAE" w:rsidP="00FD360F">
      <w:pPr>
        <w:pStyle w:val="ad"/>
        <w:ind w:left="0"/>
        <w:jc w:val="both"/>
        <w:rPr>
          <w:sz w:val="24"/>
          <w:szCs w:val="24"/>
        </w:rPr>
      </w:pPr>
    </w:p>
    <w:p w14:paraId="623A72F8" w14:textId="77777777" w:rsidR="00841A01" w:rsidRPr="0075307F" w:rsidRDefault="00841A01" w:rsidP="003E5ABD">
      <w:pPr>
        <w:pStyle w:val="ad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5307F">
        <w:rPr>
          <w:b/>
          <w:sz w:val="24"/>
          <w:szCs w:val="24"/>
        </w:rPr>
        <w:t>Описание услуг</w:t>
      </w:r>
    </w:p>
    <w:p w14:paraId="77597C77" w14:textId="77777777" w:rsidR="00E96196" w:rsidRDefault="00E96196" w:rsidP="00FD360F">
      <w:pPr>
        <w:pStyle w:val="ad"/>
        <w:ind w:left="0"/>
        <w:jc w:val="both"/>
        <w:rPr>
          <w:iCs/>
          <w:sz w:val="24"/>
          <w:szCs w:val="24"/>
        </w:rPr>
      </w:pPr>
    </w:p>
    <w:p w14:paraId="3F08E268" w14:textId="77777777" w:rsidR="0061316C" w:rsidRDefault="0061316C" w:rsidP="00FD360F">
      <w:pPr>
        <w:shd w:val="clear" w:color="auto" w:fill="FFFFFF"/>
        <w:spacing w:line="276" w:lineRule="auto"/>
        <w:ind w:firstLine="284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Подрядчик оказывает следующий комплекс работ:</w:t>
      </w:r>
    </w:p>
    <w:p w14:paraId="52E28F50" w14:textId="77777777" w:rsidR="0061316C" w:rsidRPr="0061316C" w:rsidRDefault="0061316C" w:rsidP="00FD360F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1316C">
        <w:rPr>
          <w:rFonts w:eastAsia="Calibri"/>
          <w:color w:val="000000"/>
          <w:sz w:val="24"/>
          <w:szCs w:val="24"/>
          <w:lang w:eastAsia="en-US"/>
        </w:rPr>
        <w:t>- расчет и формирование долотной программы с указанием необходимых  технологических параметров и плановых скоростей;</w:t>
      </w:r>
    </w:p>
    <w:p w14:paraId="58A0E09B" w14:textId="77777777" w:rsidR="0061316C" w:rsidRDefault="0061316C" w:rsidP="00FD360F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1316C">
        <w:rPr>
          <w:rFonts w:eastAsia="Calibri"/>
          <w:color w:val="000000"/>
          <w:sz w:val="24"/>
          <w:szCs w:val="24"/>
          <w:lang w:eastAsia="en-US"/>
        </w:rPr>
        <w:t xml:space="preserve">- подбор и поставку долот и ВЗД под указанный геологический разрез в соответствии с оборудованием </w:t>
      </w:r>
      <w:r w:rsidR="00466FDA">
        <w:rPr>
          <w:rFonts w:eastAsia="Calibri"/>
          <w:color w:val="000000"/>
          <w:sz w:val="24"/>
          <w:szCs w:val="24"/>
          <w:lang w:eastAsia="en-US"/>
        </w:rPr>
        <w:t xml:space="preserve">и профилем </w:t>
      </w:r>
      <w:r w:rsidRPr="0061316C">
        <w:rPr>
          <w:rFonts w:eastAsia="Calibri"/>
          <w:color w:val="000000"/>
          <w:sz w:val="24"/>
          <w:szCs w:val="24"/>
          <w:lang w:eastAsia="en-US"/>
        </w:rPr>
        <w:t>Заказчика;</w:t>
      </w:r>
    </w:p>
    <w:p w14:paraId="2ED56D68" w14:textId="77777777" w:rsidR="0061316C" w:rsidRPr="0061316C" w:rsidRDefault="0061316C" w:rsidP="00FD360F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1316C">
        <w:rPr>
          <w:rFonts w:eastAsia="Calibri"/>
          <w:color w:val="000000"/>
          <w:sz w:val="24"/>
          <w:szCs w:val="24"/>
          <w:lang w:eastAsia="en-US"/>
        </w:rPr>
        <w:t>- вагон-дома для проживания и работы инженеров с необходимым техническим обеспечением;</w:t>
      </w:r>
    </w:p>
    <w:p w14:paraId="4CD2F31E" w14:textId="77777777" w:rsidR="0061316C" w:rsidRPr="0061316C" w:rsidRDefault="0061316C" w:rsidP="00FD360F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1316C">
        <w:rPr>
          <w:rFonts w:eastAsia="Calibri"/>
          <w:color w:val="000000"/>
          <w:sz w:val="24"/>
          <w:szCs w:val="24"/>
          <w:lang w:eastAsia="en-US"/>
        </w:rPr>
        <w:t>- технологическое круглосуточное сопровождение бурения инженером непосредственно на объекте проведения работ;</w:t>
      </w:r>
    </w:p>
    <w:p w14:paraId="53C5928D" w14:textId="77777777" w:rsidR="00C434FF" w:rsidRDefault="0061316C" w:rsidP="00FD360F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1316C">
        <w:rPr>
          <w:rFonts w:eastAsia="Calibri"/>
          <w:color w:val="000000"/>
          <w:sz w:val="24"/>
          <w:szCs w:val="24"/>
          <w:lang w:eastAsia="en-US"/>
        </w:rPr>
        <w:t xml:space="preserve">- контроль исполнения программы, оперативная корректировка необходимых режимов, выдача корректировок режимов работы для оптимизации </w:t>
      </w:r>
      <w:r w:rsidR="003F6F85" w:rsidRPr="00466FDA">
        <w:rPr>
          <w:rFonts w:eastAsia="Calibri"/>
          <w:color w:val="000000"/>
          <w:sz w:val="24"/>
          <w:szCs w:val="24"/>
          <w:lang w:eastAsia="en-US"/>
        </w:rPr>
        <w:t>наклонно-направленного</w:t>
      </w:r>
      <w:r w:rsidR="003F6F8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1316C">
        <w:rPr>
          <w:rFonts w:eastAsia="Calibri"/>
          <w:color w:val="000000"/>
          <w:sz w:val="24"/>
          <w:szCs w:val="24"/>
          <w:lang w:eastAsia="en-US"/>
        </w:rPr>
        <w:t>бурения.</w:t>
      </w:r>
    </w:p>
    <w:p w14:paraId="5D93FE18" w14:textId="77777777" w:rsidR="00493FAE" w:rsidRDefault="00493FAE" w:rsidP="00FD360F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87B484" w14:textId="77777777" w:rsidR="00493FAE" w:rsidRDefault="00493FAE" w:rsidP="00FD360F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E24DE9B" w14:textId="77777777" w:rsidR="00493FAE" w:rsidRDefault="00493FAE" w:rsidP="00FD360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77CB20F" w14:textId="77777777" w:rsidR="0075307F" w:rsidRPr="00493FAE" w:rsidRDefault="00C434FF" w:rsidP="003E5ABD">
      <w:pPr>
        <w:pStyle w:val="ad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93FAE">
        <w:rPr>
          <w:b/>
          <w:sz w:val="24"/>
          <w:szCs w:val="24"/>
        </w:rPr>
        <w:t>Общие условия</w:t>
      </w:r>
    </w:p>
    <w:p w14:paraId="55C7A371" w14:textId="77777777" w:rsidR="005444D4" w:rsidRPr="005444D4" w:rsidRDefault="005444D4" w:rsidP="00FD360F">
      <w:pPr>
        <w:jc w:val="both"/>
      </w:pPr>
    </w:p>
    <w:p w14:paraId="66D61684" w14:textId="77777777" w:rsidR="00E96196" w:rsidRDefault="0075307F" w:rsidP="00FD360F">
      <w:pPr>
        <w:pStyle w:val="ad"/>
        <w:suppressAutoHyphens/>
        <w:ind w:left="0" w:firstLine="709"/>
        <w:contextualSpacing w:val="0"/>
        <w:jc w:val="both"/>
        <w:rPr>
          <w:iCs/>
          <w:sz w:val="24"/>
          <w:szCs w:val="24"/>
        </w:rPr>
      </w:pPr>
      <w:r w:rsidRPr="0075307F">
        <w:rPr>
          <w:iCs/>
          <w:sz w:val="24"/>
          <w:szCs w:val="24"/>
        </w:rPr>
        <w:lastRenderedPageBreak/>
        <w:t>Для обеспечения инженерной поддержки Подрядчик должен предоставить услуги инженерного центра (группы</w:t>
      </w:r>
      <w:r w:rsidR="005444D4">
        <w:rPr>
          <w:iCs/>
          <w:sz w:val="24"/>
          <w:szCs w:val="24"/>
        </w:rPr>
        <w:t>, специалистов</w:t>
      </w:r>
      <w:r w:rsidRPr="0075307F">
        <w:rPr>
          <w:iCs/>
          <w:sz w:val="24"/>
          <w:szCs w:val="24"/>
        </w:rPr>
        <w:t xml:space="preserve">), который подготавливает программы, подбирает </w:t>
      </w:r>
      <w:r w:rsidR="00C434FF">
        <w:rPr>
          <w:iCs/>
          <w:sz w:val="24"/>
          <w:szCs w:val="24"/>
        </w:rPr>
        <w:t>типы и марки долот и ВЗД</w:t>
      </w:r>
      <w:r w:rsidRPr="0075307F">
        <w:rPr>
          <w:iCs/>
          <w:sz w:val="24"/>
          <w:szCs w:val="24"/>
        </w:rPr>
        <w:t>.</w:t>
      </w:r>
    </w:p>
    <w:p w14:paraId="3E2AB872" w14:textId="77777777" w:rsidR="00C434FF" w:rsidRDefault="0075307F" w:rsidP="00FD360F">
      <w:pPr>
        <w:pStyle w:val="ad"/>
        <w:suppressAutoHyphens/>
        <w:ind w:left="0" w:firstLine="720"/>
        <w:contextualSpacing w:val="0"/>
        <w:jc w:val="both"/>
        <w:rPr>
          <w:iCs/>
          <w:sz w:val="24"/>
          <w:szCs w:val="24"/>
        </w:rPr>
      </w:pPr>
      <w:r w:rsidRPr="0075307F">
        <w:rPr>
          <w:iCs/>
          <w:sz w:val="24"/>
          <w:szCs w:val="24"/>
        </w:rPr>
        <w:t>Инженер</w:t>
      </w:r>
      <w:r w:rsidR="00C434FF">
        <w:rPr>
          <w:iCs/>
          <w:sz w:val="24"/>
          <w:szCs w:val="24"/>
        </w:rPr>
        <w:t>ные</w:t>
      </w:r>
      <w:r w:rsidRPr="0075307F">
        <w:rPr>
          <w:iCs/>
          <w:sz w:val="24"/>
          <w:szCs w:val="24"/>
        </w:rPr>
        <w:t xml:space="preserve"> </w:t>
      </w:r>
      <w:r w:rsidR="00C434FF">
        <w:rPr>
          <w:iCs/>
          <w:sz w:val="24"/>
          <w:szCs w:val="24"/>
        </w:rPr>
        <w:t>сотрудники</w:t>
      </w:r>
      <w:r w:rsidRPr="0075307F">
        <w:rPr>
          <w:iCs/>
          <w:sz w:val="24"/>
          <w:szCs w:val="24"/>
        </w:rPr>
        <w:t xml:space="preserve"> должны иметь опыт работы не менее 3 лет по данному сервису и все необходимые сертификаты.</w:t>
      </w:r>
      <w:bookmarkStart w:id="0" w:name="_Toc394496498"/>
      <w:bookmarkStart w:id="1" w:name="_Toc409518103"/>
      <w:bookmarkStart w:id="2" w:name="_Toc496701229"/>
    </w:p>
    <w:bookmarkEnd w:id="0"/>
    <w:bookmarkEnd w:id="1"/>
    <w:bookmarkEnd w:id="2"/>
    <w:p w14:paraId="07F2B5E0" w14:textId="77777777" w:rsidR="00FD0E16" w:rsidRPr="0061316C" w:rsidRDefault="0075307F" w:rsidP="00FD360F">
      <w:pPr>
        <w:pStyle w:val="2"/>
        <w:ind w:firstLine="720"/>
        <w:jc w:val="both"/>
        <w:rPr>
          <w:i w:val="0"/>
          <w:szCs w:val="24"/>
        </w:rPr>
      </w:pPr>
      <w:r w:rsidRPr="00E96196">
        <w:rPr>
          <w:i w:val="0"/>
          <w:szCs w:val="24"/>
        </w:rPr>
        <w:t>Подрядчик обязуется поставлять оборудование</w:t>
      </w:r>
      <w:r w:rsidR="0061316C">
        <w:rPr>
          <w:i w:val="0"/>
          <w:szCs w:val="24"/>
        </w:rPr>
        <w:t>,</w:t>
      </w:r>
      <w:r w:rsidRPr="00E96196">
        <w:rPr>
          <w:i w:val="0"/>
          <w:szCs w:val="24"/>
        </w:rPr>
        <w:t xml:space="preserve"> необходим</w:t>
      </w:r>
      <w:r w:rsidR="0061316C">
        <w:rPr>
          <w:i w:val="0"/>
          <w:szCs w:val="24"/>
        </w:rPr>
        <w:t>ое</w:t>
      </w:r>
      <w:r w:rsidRPr="00E96196">
        <w:rPr>
          <w:i w:val="0"/>
          <w:szCs w:val="24"/>
        </w:rPr>
        <w:t xml:space="preserve"> и достаточн</w:t>
      </w:r>
      <w:r w:rsidR="0061316C">
        <w:rPr>
          <w:i w:val="0"/>
          <w:szCs w:val="24"/>
        </w:rPr>
        <w:t>ое</w:t>
      </w:r>
      <w:r w:rsidRPr="00E96196">
        <w:rPr>
          <w:i w:val="0"/>
          <w:szCs w:val="24"/>
        </w:rPr>
        <w:t xml:space="preserve"> для выполнения качественных услуг по </w:t>
      </w:r>
      <w:proofErr w:type="spellStart"/>
      <w:r w:rsidR="0061316C">
        <w:rPr>
          <w:i w:val="0"/>
          <w:szCs w:val="24"/>
        </w:rPr>
        <w:t>долотно</w:t>
      </w:r>
      <w:proofErr w:type="spellEnd"/>
      <w:r w:rsidR="0061316C">
        <w:rPr>
          <w:i w:val="0"/>
          <w:szCs w:val="24"/>
        </w:rPr>
        <w:t>- турбинному сервису</w:t>
      </w:r>
      <w:r w:rsidR="00D17087">
        <w:rPr>
          <w:i w:val="0"/>
          <w:szCs w:val="24"/>
        </w:rPr>
        <w:t xml:space="preserve"> и работе насосного блока</w:t>
      </w:r>
      <w:r w:rsidRPr="00E96196">
        <w:rPr>
          <w:i w:val="0"/>
          <w:szCs w:val="24"/>
        </w:rPr>
        <w:t>, включая запасные комплекты и части для искл</w:t>
      </w:r>
      <w:bookmarkStart w:id="3" w:name="_Toc394496499"/>
      <w:bookmarkStart w:id="4" w:name="_Toc409518106"/>
      <w:bookmarkStart w:id="5" w:name="_Toc496701230"/>
      <w:r w:rsidR="0061316C">
        <w:rPr>
          <w:i w:val="0"/>
          <w:szCs w:val="24"/>
        </w:rPr>
        <w:t>ючения простоев буровой бригады.</w:t>
      </w:r>
    </w:p>
    <w:bookmarkEnd w:id="3"/>
    <w:bookmarkEnd w:id="4"/>
    <w:bookmarkEnd w:id="5"/>
    <w:p w14:paraId="0537F84B" w14:textId="77777777" w:rsidR="0061316C" w:rsidRDefault="0075307F" w:rsidP="00FD360F">
      <w:pPr>
        <w:ind w:firstLine="720"/>
        <w:jc w:val="both"/>
        <w:rPr>
          <w:rFonts w:eastAsia="Calibri"/>
          <w:sz w:val="24"/>
          <w:szCs w:val="24"/>
        </w:rPr>
      </w:pPr>
      <w:r w:rsidRPr="00DB3E91">
        <w:rPr>
          <w:rFonts w:eastAsia="Calibri"/>
          <w:sz w:val="24"/>
          <w:szCs w:val="24"/>
        </w:rPr>
        <w:t xml:space="preserve">За </w:t>
      </w:r>
      <w:r w:rsidR="008259B7">
        <w:rPr>
          <w:rFonts w:eastAsia="Calibri"/>
          <w:sz w:val="24"/>
          <w:szCs w:val="24"/>
        </w:rPr>
        <w:t>10</w:t>
      </w:r>
      <w:r w:rsidRPr="00DB3E91">
        <w:rPr>
          <w:rFonts w:eastAsia="Calibri"/>
          <w:sz w:val="24"/>
          <w:szCs w:val="24"/>
        </w:rPr>
        <w:t xml:space="preserve"> дней до начала работ Подрядчик представляет Заказчику на согласование </w:t>
      </w:r>
      <w:r w:rsidR="0061316C">
        <w:rPr>
          <w:rFonts w:eastAsia="Calibri"/>
          <w:sz w:val="24"/>
          <w:szCs w:val="24"/>
        </w:rPr>
        <w:t xml:space="preserve">долотную </w:t>
      </w:r>
      <w:r w:rsidRPr="00DB3E91">
        <w:rPr>
          <w:rFonts w:eastAsia="Calibri"/>
          <w:sz w:val="24"/>
          <w:szCs w:val="24"/>
        </w:rPr>
        <w:t xml:space="preserve">Программу по </w:t>
      </w:r>
      <w:r w:rsidR="0061316C">
        <w:rPr>
          <w:rFonts w:eastAsia="Calibri"/>
          <w:sz w:val="24"/>
          <w:szCs w:val="24"/>
        </w:rPr>
        <w:t>скважине с указанием наименования и марки планируемых к использованию долот</w:t>
      </w:r>
      <w:r w:rsidR="00D17087">
        <w:rPr>
          <w:rFonts w:eastAsia="Calibri"/>
          <w:sz w:val="24"/>
          <w:szCs w:val="24"/>
        </w:rPr>
        <w:t>,</w:t>
      </w:r>
      <w:r w:rsidR="0061316C">
        <w:rPr>
          <w:rFonts w:eastAsia="Calibri"/>
          <w:sz w:val="24"/>
          <w:szCs w:val="24"/>
        </w:rPr>
        <w:t xml:space="preserve">  ВЗД</w:t>
      </w:r>
      <w:r w:rsidR="00D17087">
        <w:rPr>
          <w:rFonts w:eastAsia="Calibri"/>
          <w:sz w:val="24"/>
          <w:szCs w:val="24"/>
        </w:rPr>
        <w:t xml:space="preserve"> и режимов работы насосного блока</w:t>
      </w:r>
      <w:r w:rsidR="0061316C">
        <w:rPr>
          <w:rFonts w:eastAsia="Calibri"/>
          <w:sz w:val="24"/>
          <w:szCs w:val="24"/>
        </w:rPr>
        <w:t>.</w:t>
      </w:r>
    </w:p>
    <w:p w14:paraId="4F3D0546" w14:textId="77777777" w:rsidR="004E2562" w:rsidRPr="00C434FF" w:rsidRDefault="0061316C" w:rsidP="00FD360F">
      <w:pPr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долотной программе отображаются плановые скорости бурения по интервалам и расчетные параметры режима бурения (давление, нагрузка, расход и т.д.)</w:t>
      </w:r>
      <w:r w:rsidR="00C434FF">
        <w:rPr>
          <w:rFonts w:eastAsia="Calibri"/>
          <w:sz w:val="24"/>
          <w:szCs w:val="24"/>
        </w:rPr>
        <w:t>.</w:t>
      </w:r>
    </w:p>
    <w:p w14:paraId="730038D3" w14:textId="77777777" w:rsidR="0075307F" w:rsidRDefault="0075307F" w:rsidP="00FD360F">
      <w:pPr>
        <w:ind w:firstLine="574"/>
        <w:jc w:val="both"/>
        <w:rPr>
          <w:sz w:val="24"/>
          <w:szCs w:val="24"/>
        </w:rPr>
      </w:pPr>
      <w:r w:rsidRPr="0075307F">
        <w:rPr>
          <w:sz w:val="24"/>
          <w:szCs w:val="24"/>
        </w:rPr>
        <w:t>Обязательное наличие необходимых допусков и разрешений для работы персонала, соблюдение требований законодательства РФ (включая локально-нормативные документы субъектов РФ)  по промышленной безопасности, охране труда и окружающей среды, безопасности дорожного движения, пожарной и электробезопасности. На месте проведения работ персонал Претендента обеспечивает выполнение всех принятых правил и инструкций  по охране труда.</w:t>
      </w:r>
    </w:p>
    <w:p w14:paraId="6A90F428" w14:textId="77777777" w:rsidR="00FD360F" w:rsidRPr="00FD360F" w:rsidRDefault="001129CB" w:rsidP="003E5ABD">
      <w:pPr>
        <w:pStyle w:val="ad"/>
        <w:numPr>
          <w:ilvl w:val="0"/>
          <w:numId w:val="1"/>
        </w:numPr>
        <w:spacing w:before="240" w:after="60"/>
        <w:jc w:val="both"/>
        <w:rPr>
          <w:b/>
          <w:sz w:val="24"/>
          <w:szCs w:val="24"/>
        </w:rPr>
      </w:pPr>
      <w:r w:rsidRPr="008F0291">
        <w:rPr>
          <w:sz w:val="24"/>
        </w:rPr>
        <w:t>Физические объемы оказываемых</w:t>
      </w:r>
      <w:r>
        <w:rPr>
          <w:b/>
          <w:sz w:val="24"/>
          <w:szCs w:val="24"/>
        </w:rPr>
        <w:t xml:space="preserve">  </w:t>
      </w:r>
      <w:r w:rsidR="00FD360F" w:rsidRPr="00FD360F">
        <w:rPr>
          <w:b/>
          <w:sz w:val="24"/>
          <w:szCs w:val="24"/>
        </w:rPr>
        <w:t xml:space="preserve">услуг по </w:t>
      </w:r>
      <w:proofErr w:type="spellStart"/>
      <w:r w:rsidR="00FD360F" w:rsidRPr="00FD360F">
        <w:rPr>
          <w:b/>
          <w:sz w:val="24"/>
          <w:szCs w:val="24"/>
        </w:rPr>
        <w:t>долотно</w:t>
      </w:r>
      <w:proofErr w:type="spellEnd"/>
      <w:r w:rsidR="00FD360F" w:rsidRPr="00FD360F">
        <w:rPr>
          <w:b/>
          <w:sz w:val="24"/>
          <w:szCs w:val="24"/>
        </w:rPr>
        <w:t>-турби</w:t>
      </w:r>
      <w:r w:rsidR="00FD360F">
        <w:rPr>
          <w:b/>
          <w:sz w:val="24"/>
          <w:szCs w:val="24"/>
        </w:rPr>
        <w:t>нному сервису и насосному блоку.</w:t>
      </w:r>
    </w:p>
    <w:tbl>
      <w:tblPr>
        <w:tblW w:w="8880" w:type="dxa"/>
        <w:tblInd w:w="534" w:type="dxa"/>
        <w:tblLook w:val="04A0" w:firstRow="1" w:lastRow="0" w:firstColumn="1" w:lastColumn="0" w:noHBand="0" w:noVBand="1"/>
      </w:tblPr>
      <w:tblGrid>
        <w:gridCol w:w="1060"/>
        <w:gridCol w:w="1220"/>
        <w:gridCol w:w="1540"/>
        <w:gridCol w:w="2680"/>
        <w:gridCol w:w="2380"/>
      </w:tblGrid>
      <w:tr w:rsidR="00FD360F" w:rsidRPr="00FD360F" w14:paraId="0815BADF" w14:textId="77777777" w:rsidTr="00FD360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85F6" w14:textId="77777777" w:rsidR="00FD360F" w:rsidRPr="00FD360F" w:rsidRDefault="00FD360F" w:rsidP="00FD3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09A0" w14:textId="77777777" w:rsidR="00FD360F" w:rsidRPr="00FD360F" w:rsidRDefault="00FD360F" w:rsidP="00FD3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4878" w14:textId="77777777" w:rsidR="00FD360F" w:rsidRPr="00FD360F" w:rsidRDefault="00FD360F" w:rsidP="00FD3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FB7C" w14:textId="77777777" w:rsidR="00FD360F" w:rsidRPr="00FD360F" w:rsidRDefault="00FD360F" w:rsidP="00FD3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A05C" w14:textId="77777777" w:rsidR="00FD360F" w:rsidRPr="00FD360F" w:rsidRDefault="00FD360F" w:rsidP="00FD3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360F" w:rsidRPr="00FD360F" w14:paraId="2154787E" w14:textId="77777777" w:rsidTr="00FD360F">
        <w:trPr>
          <w:trHeight w:val="31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C17F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№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FB9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 xml:space="preserve">№ скв.         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D33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Куст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411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Месторождение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882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proofErr w:type="gramStart"/>
            <w:r w:rsidRPr="00FD360F">
              <w:rPr>
                <w:sz w:val="24"/>
                <w:szCs w:val="24"/>
              </w:rPr>
              <w:t>Проходка  по</w:t>
            </w:r>
            <w:proofErr w:type="gramEnd"/>
            <w:r w:rsidRPr="00FD360F">
              <w:rPr>
                <w:sz w:val="24"/>
                <w:szCs w:val="24"/>
              </w:rPr>
              <w:t xml:space="preserve">  боковым стволам</w:t>
            </w:r>
            <w:r>
              <w:rPr>
                <w:sz w:val="24"/>
                <w:szCs w:val="24"/>
              </w:rPr>
              <w:t>, м.</w:t>
            </w:r>
            <w:r w:rsidRPr="00FD360F">
              <w:rPr>
                <w:sz w:val="24"/>
                <w:szCs w:val="24"/>
              </w:rPr>
              <w:t xml:space="preserve"> </w:t>
            </w:r>
          </w:p>
        </w:tc>
      </w:tr>
      <w:tr w:rsidR="00FD360F" w:rsidRPr="00FD360F" w14:paraId="562DA770" w14:textId="77777777" w:rsidTr="00FD360F">
        <w:trPr>
          <w:trHeight w:val="481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3784" w14:textId="77777777" w:rsidR="00FD360F" w:rsidRPr="00FD360F" w:rsidRDefault="00FD360F" w:rsidP="00FD360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9034" w14:textId="77777777" w:rsidR="00FD360F" w:rsidRPr="00FD360F" w:rsidRDefault="00FD360F" w:rsidP="00FD36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FF26" w14:textId="77777777" w:rsidR="00FD360F" w:rsidRPr="00FD360F" w:rsidRDefault="00FD360F" w:rsidP="00FD36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09A2" w14:textId="77777777" w:rsidR="00FD360F" w:rsidRPr="00FD360F" w:rsidRDefault="00FD360F" w:rsidP="00FD360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4180" w14:textId="77777777" w:rsidR="00FD360F" w:rsidRPr="00FD360F" w:rsidRDefault="00FD360F" w:rsidP="00FD360F">
            <w:pPr>
              <w:rPr>
                <w:sz w:val="24"/>
                <w:szCs w:val="24"/>
              </w:rPr>
            </w:pPr>
          </w:p>
        </w:tc>
      </w:tr>
      <w:tr w:rsidR="00FD360F" w:rsidRPr="00FD360F" w14:paraId="5D16E211" w14:textId="77777777" w:rsidTr="00FD360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48A8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E1F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3FA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A0F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Южно-</w:t>
            </w:r>
            <w:proofErr w:type="spellStart"/>
            <w:r w:rsidRPr="00FD360F">
              <w:rPr>
                <w:sz w:val="24"/>
                <w:szCs w:val="24"/>
              </w:rPr>
              <w:t>Лиственское</w:t>
            </w:r>
            <w:proofErr w:type="spellEnd"/>
            <w:r w:rsidRPr="00FD36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BEE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752</w:t>
            </w:r>
          </w:p>
        </w:tc>
      </w:tr>
      <w:tr w:rsidR="00FD360F" w:rsidRPr="00FD360F" w14:paraId="171BB73E" w14:textId="77777777" w:rsidTr="00FD360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064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A7A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578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1А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CB2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Южно-</w:t>
            </w:r>
            <w:proofErr w:type="spellStart"/>
            <w:r w:rsidRPr="00FD360F">
              <w:rPr>
                <w:sz w:val="24"/>
                <w:szCs w:val="24"/>
              </w:rPr>
              <w:t>Лиственское</w:t>
            </w:r>
            <w:proofErr w:type="spellEnd"/>
            <w:r w:rsidRPr="00FD36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2CF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527</w:t>
            </w:r>
          </w:p>
        </w:tc>
      </w:tr>
      <w:tr w:rsidR="00FD360F" w:rsidRPr="00FD360F" w14:paraId="04203685" w14:textId="77777777" w:rsidTr="00FD360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969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A59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3EE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502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Черновское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583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598</w:t>
            </w:r>
          </w:p>
        </w:tc>
      </w:tr>
      <w:tr w:rsidR="00FD360F" w:rsidRPr="00FD360F" w14:paraId="4437A0D5" w14:textId="77777777" w:rsidTr="00FD360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B12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891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327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5CA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Черновское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102F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338</w:t>
            </w:r>
          </w:p>
        </w:tc>
      </w:tr>
      <w:tr w:rsidR="00FD360F" w:rsidRPr="00FD360F" w14:paraId="341AA9B4" w14:textId="77777777" w:rsidTr="00FD360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957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FE8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DD4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B0D8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Черновское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EB7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349</w:t>
            </w:r>
          </w:p>
        </w:tc>
      </w:tr>
      <w:tr w:rsidR="00FD360F" w:rsidRPr="00FD360F" w14:paraId="6AE72518" w14:textId="77777777" w:rsidTr="00FD360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335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9C6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B9A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F09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proofErr w:type="spellStart"/>
            <w:r w:rsidRPr="00FD360F">
              <w:rPr>
                <w:sz w:val="24"/>
                <w:szCs w:val="24"/>
              </w:rPr>
              <w:t>Бурановское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0009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475</w:t>
            </w:r>
          </w:p>
        </w:tc>
      </w:tr>
      <w:tr w:rsidR="00FD360F" w:rsidRPr="00FD360F" w14:paraId="71F24076" w14:textId="77777777" w:rsidTr="00FD360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307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062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51A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473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proofErr w:type="spellStart"/>
            <w:r w:rsidRPr="00FD360F">
              <w:rPr>
                <w:sz w:val="24"/>
                <w:szCs w:val="24"/>
              </w:rPr>
              <w:t>Бурановское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6A1" w14:textId="77777777" w:rsidR="00FD360F" w:rsidRPr="00FD360F" w:rsidRDefault="00FD360F" w:rsidP="00FD360F">
            <w:pPr>
              <w:jc w:val="center"/>
              <w:rPr>
                <w:sz w:val="24"/>
                <w:szCs w:val="24"/>
              </w:rPr>
            </w:pPr>
            <w:r w:rsidRPr="00FD360F">
              <w:rPr>
                <w:sz w:val="24"/>
                <w:szCs w:val="24"/>
              </w:rPr>
              <w:t>646</w:t>
            </w:r>
          </w:p>
        </w:tc>
      </w:tr>
    </w:tbl>
    <w:p w14:paraId="759FF4FC" w14:textId="77777777" w:rsidR="00FD360F" w:rsidRPr="00FD360F" w:rsidRDefault="00FD360F" w:rsidP="00FD360F">
      <w:pPr>
        <w:jc w:val="both"/>
        <w:rPr>
          <w:sz w:val="24"/>
          <w:szCs w:val="24"/>
        </w:rPr>
      </w:pPr>
    </w:p>
    <w:p w14:paraId="14866D26" w14:textId="77777777" w:rsidR="00493FAE" w:rsidRDefault="00493FAE" w:rsidP="00FD360F">
      <w:pPr>
        <w:jc w:val="both"/>
        <w:rPr>
          <w:sz w:val="24"/>
          <w:szCs w:val="24"/>
        </w:rPr>
      </w:pPr>
    </w:p>
    <w:p w14:paraId="0415F930" w14:textId="77777777" w:rsidR="00C434FF" w:rsidRPr="00493FAE" w:rsidRDefault="00C434FF" w:rsidP="003E5ABD">
      <w:pPr>
        <w:pStyle w:val="ad"/>
        <w:numPr>
          <w:ilvl w:val="0"/>
          <w:numId w:val="1"/>
        </w:numPr>
        <w:jc w:val="both"/>
        <w:rPr>
          <w:sz w:val="24"/>
          <w:szCs w:val="24"/>
        </w:rPr>
      </w:pPr>
      <w:r w:rsidRPr="00493FAE">
        <w:rPr>
          <w:b/>
          <w:sz w:val="24"/>
          <w:szCs w:val="24"/>
        </w:rPr>
        <w:t>Приемка работ</w:t>
      </w:r>
    </w:p>
    <w:p w14:paraId="5A056A9F" w14:textId="77777777" w:rsidR="00C434FF" w:rsidRDefault="00C434FF" w:rsidP="00FD36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D83AD8" w14:textId="77777777" w:rsidR="00493FAE" w:rsidRDefault="00C434FF" w:rsidP="00FD36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023D">
        <w:rPr>
          <w:sz w:val="24"/>
          <w:szCs w:val="24"/>
        </w:rPr>
        <w:t xml:space="preserve">Выполненные работы принимаются услугой по </w:t>
      </w:r>
      <w:proofErr w:type="spellStart"/>
      <w:r w:rsidR="0061316C">
        <w:rPr>
          <w:sz w:val="24"/>
          <w:szCs w:val="24"/>
        </w:rPr>
        <w:t>долотно</w:t>
      </w:r>
      <w:proofErr w:type="spellEnd"/>
      <w:r w:rsidR="0061316C">
        <w:rPr>
          <w:sz w:val="24"/>
          <w:szCs w:val="24"/>
        </w:rPr>
        <w:t>- турбинному сервису</w:t>
      </w:r>
      <w:r w:rsidR="00D17087">
        <w:rPr>
          <w:sz w:val="24"/>
          <w:szCs w:val="24"/>
        </w:rPr>
        <w:t xml:space="preserve"> и работе насосного блока</w:t>
      </w:r>
      <w:r w:rsidR="006D3EEA">
        <w:rPr>
          <w:sz w:val="24"/>
          <w:szCs w:val="24"/>
        </w:rPr>
        <w:t xml:space="preserve"> одной операцией</w:t>
      </w:r>
      <w:r>
        <w:rPr>
          <w:sz w:val="24"/>
          <w:szCs w:val="24"/>
        </w:rPr>
        <w:t xml:space="preserve"> на основании Акта выполненных работ, подписанного Подрядчиком и представителем Заказчика</w:t>
      </w:r>
      <w:r w:rsidR="00C8202B">
        <w:rPr>
          <w:sz w:val="24"/>
          <w:szCs w:val="24"/>
        </w:rPr>
        <w:t xml:space="preserve">. Операцией </w:t>
      </w:r>
      <w:r w:rsidR="0061316C">
        <w:rPr>
          <w:sz w:val="24"/>
          <w:szCs w:val="24"/>
        </w:rPr>
        <w:t>с</w:t>
      </w:r>
      <w:r w:rsidR="007C023D">
        <w:rPr>
          <w:sz w:val="24"/>
          <w:szCs w:val="24"/>
        </w:rPr>
        <w:t xml:space="preserve">читается полный комплекс работ по </w:t>
      </w:r>
      <w:proofErr w:type="spellStart"/>
      <w:r w:rsidR="0061316C">
        <w:rPr>
          <w:sz w:val="24"/>
          <w:szCs w:val="24"/>
        </w:rPr>
        <w:t>долотно</w:t>
      </w:r>
      <w:proofErr w:type="spellEnd"/>
      <w:r w:rsidR="0061316C">
        <w:rPr>
          <w:sz w:val="24"/>
          <w:szCs w:val="24"/>
        </w:rPr>
        <w:t xml:space="preserve">- турбинному сервису </w:t>
      </w:r>
      <w:r w:rsidR="00D17087">
        <w:rPr>
          <w:sz w:val="24"/>
          <w:szCs w:val="24"/>
        </w:rPr>
        <w:t xml:space="preserve">и работе насосного блока </w:t>
      </w:r>
      <w:r w:rsidR="007C023D">
        <w:rPr>
          <w:sz w:val="24"/>
          <w:szCs w:val="24"/>
        </w:rPr>
        <w:t>с учетом мобилиз</w:t>
      </w:r>
      <w:r w:rsidR="0061316C">
        <w:rPr>
          <w:sz w:val="24"/>
          <w:szCs w:val="24"/>
        </w:rPr>
        <w:t xml:space="preserve">ации на объект и </w:t>
      </w:r>
      <w:r w:rsidR="007C023D">
        <w:rPr>
          <w:sz w:val="24"/>
          <w:szCs w:val="24"/>
        </w:rPr>
        <w:t xml:space="preserve">демобилизации с </w:t>
      </w:r>
      <w:r w:rsidR="0061316C">
        <w:rPr>
          <w:sz w:val="24"/>
          <w:szCs w:val="24"/>
        </w:rPr>
        <w:t>него</w:t>
      </w:r>
      <w:r w:rsidR="007C023D">
        <w:rPr>
          <w:sz w:val="24"/>
          <w:szCs w:val="24"/>
        </w:rPr>
        <w:t xml:space="preserve">. </w:t>
      </w:r>
      <w:r w:rsidR="00607858">
        <w:rPr>
          <w:sz w:val="24"/>
          <w:szCs w:val="24"/>
        </w:rPr>
        <w:t xml:space="preserve"> </w:t>
      </w:r>
      <w:r w:rsidR="007C023D">
        <w:rPr>
          <w:sz w:val="24"/>
          <w:szCs w:val="24"/>
        </w:rPr>
        <w:t xml:space="preserve"> </w:t>
      </w:r>
    </w:p>
    <w:p w14:paraId="2E562538" w14:textId="77777777" w:rsidR="00493FAE" w:rsidRDefault="00493FAE" w:rsidP="00FD360F">
      <w:pPr>
        <w:pStyle w:val="af0"/>
        <w:spacing w:after="0"/>
        <w:ind w:firstLine="0"/>
        <w:jc w:val="both"/>
        <w:rPr>
          <w:b/>
        </w:rPr>
      </w:pPr>
    </w:p>
    <w:p w14:paraId="39DEAA63" w14:textId="77777777" w:rsidR="0075307F" w:rsidRPr="0052523F" w:rsidRDefault="00493FAE" w:rsidP="003E5ABD">
      <w:pPr>
        <w:pStyle w:val="af0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Распределение ответственности</w:t>
      </w:r>
    </w:p>
    <w:p w14:paraId="2E3B7806" w14:textId="77777777" w:rsidR="0075307F" w:rsidRPr="00806894" w:rsidRDefault="0075307F" w:rsidP="00FD360F">
      <w:pPr>
        <w:jc w:val="both"/>
        <w:rPr>
          <w:rFonts w:ascii="Arial" w:hAnsi="Arial" w:cs="Arial"/>
        </w:rPr>
      </w:pPr>
    </w:p>
    <w:tbl>
      <w:tblPr>
        <w:tblW w:w="10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418"/>
        <w:gridCol w:w="1559"/>
        <w:gridCol w:w="3980"/>
      </w:tblGrid>
      <w:tr w:rsidR="00DB3E91" w:rsidRPr="00DB3E91" w14:paraId="2BD8D22F" w14:textId="77777777" w:rsidTr="00A00782">
        <w:trPr>
          <w:cantSplit/>
          <w:trHeight w:val="73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52C6" w14:textId="77777777" w:rsidR="0075307F" w:rsidRPr="00DB3E91" w:rsidRDefault="0075307F" w:rsidP="00FD360F">
            <w:pPr>
              <w:ind w:left="-934" w:firstLine="568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3E91">
              <w:rPr>
                <w:b/>
                <w:bCs/>
                <w:cap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528B" w14:textId="77777777" w:rsidR="0075307F" w:rsidRPr="00DB3E91" w:rsidRDefault="0075307F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3E91">
              <w:rPr>
                <w:b/>
                <w:bCs/>
                <w:caps/>
                <w:color w:val="000000"/>
                <w:sz w:val="16"/>
                <w:szCs w:val="16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6574" w14:textId="77777777" w:rsidR="0075307F" w:rsidRPr="00DB3E91" w:rsidRDefault="00A00782" w:rsidP="00FD360F">
            <w:pPr>
              <w:ind w:firstLine="3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aps/>
                <w:color w:val="000000"/>
                <w:sz w:val="16"/>
                <w:szCs w:val="16"/>
              </w:rPr>
              <w:t xml:space="preserve">Заказчик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BED81" w14:textId="77777777" w:rsidR="0075307F" w:rsidRPr="00DB3E91" w:rsidRDefault="00A00782" w:rsidP="00FD360F">
            <w:pPr>
              <w:ind w:firstLine="3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aps/>
                <w:color w:val="000000"/>
                <w:sz w:val="16"/>
                <w:szCs w:val="16"/>
              </w:rPr>
              <w:t>ПОДРЯДЧИК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49F3" w14:textId="77777777" w:rsidR="0075307F" w:rsidRPr="00DB3E91" w:rsidRDefault="0075307F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3E91">
              <w:rPr>
                <w:b/>
                <w:bCs/>
                <w:caps/>
                <w:color w:val="000000"/>
                <w:sz w:val="16"/>
                <w:szCs w:val="16"/>
              </w:rPr>
              <w:t>Описание</w:t>
            </w:r>
          </w:p>
        </w:tc>
      </w:tr>
      <w:tr w:rsidR="00A00782" w:rsidRPr="00DB3E91" w14:paraId="28CBDEDE" w14:textId="77777777" w:rsidTr="00A00782">
        <w:trPr>
          <w:cantSplit/>
          <w:trHeight w:val="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25EC" w14:textId="77777777" w:rsidR="0075307F" w:rsidRPr="00DB3E91" w:rsidRDefault="0075307F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FA834" w14:textId="77777777" w:rsidR="0075307F" w:rsidRPr="00DB3E91" w:rsidRDefault="00314CB7" w:rsidP="00FD360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Составление долотной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481B8" w14:textId="77777777" w:rsidR="0075307F" w:rsidRPr="00DB3E91" w:rsidRDefault="0075307F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5DD7" w14:textId="77777777" w:rsidR="0075307F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CD75" w14:textId="77777777" w:rsidR="0075307F" w:rsidRPr="00DB3E91" w:rsidRDefault="0075307F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ИСПОЛНИТЕЛЬ разрабатывает, утверждает и несет ответственность за исполнение ПЛАНА РАБОТ в рамках своей ответственности. Включено в стоимость договора.</w:t>
            </w:r>
            <w:r w:rsidR="00314CB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00782" w:rsidRPr="00DB3E91" w14:paraId="65C0A4FD" w14:textId="77777777" w:rsidTr="00A00782">
        <w:trPr>
          <w:cantSplit/>
          <w:trHeight w:val="5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AA90" w14:textId="77777777" w:rsidR="0075307F" w:rsidRPr="00DB3E91" w:rsidRDefault="0075307F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2DD3" w14:textId="77777777" w:rsidR="0075307F" w:rsidRPr="00DB3E91" w:rsidRDefault="0075307F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Составление плана ликвидации ИНЦИДЕНТОВ (аварийные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FFDD9" w14:textId="77777777" w:rsidR="0075307F" w:rsidRPr="00DB3E91" w:rsidRDefault="00F15645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53F7" w14:textId="77777777" w:rsidR="0075307F" w:rsidRPr="00DB3E91" w:rsidRDefault="0075307F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CDF3" w14:textId="77777777" w:rsidR="0075307F" w:rsidRPr="00DB3E91" w:rsidRDefault="0075307F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 xml:space="preserve">ИСПОЛНИТЕЛЬ разрабатывает, утверждает и несет ответственность за исполнение ПЛАНА ЛИКВИДАЦИИ ИНЦИДЕНТОВ в рамках своей ответственности. Включено в стоимость договора. </w:t>
            </w:r>
          </w:p>
        </w:tc>
      </w:tr>
      <w:tr w:rsidR="00A00782" w:rsidRPr="00DB3E91" w14:paraId="606C6AB7" w14:textId="77777777" w:rsidTr="00A00782">
        <w:trPr>
          <w:cantSplit/>
          <w:trHeight w:val="25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7A38" w14:textId="77777777" w:rsidR="0075307F" w:rsidRPr="00DB3E91" w:rsidRDefault="00F15645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B76F0" w14:textId="77777777" w:rsidR="0075307F" w:rsidRPr="00DB3E91" w:rsidRDefault="00A00782" w:rsidP="00FD360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75307F" w:rsidRPr="00DB3E91">
              <w:rPr>
                <w:color w:val="000000"/>
                <w:sz w:val="16"/>
                <w:szCs w:val="16"/>
              </w:rPr>
              <w:t>вязь ИСПОЛНИТЕЛЯ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DE7854" w14:textId="77777777" w:rsidR="0075307F" w:rsidRPr="00DB3E91" w:rsidRDefault="0075307F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BB0F9F" w14:textId="77777777" w:rsidR="0075307F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3030" w14:textId="77777777" w:rsidR="0075307F" w:rsidRPr="00DB3E91" w:rsidRDefault="0075307F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</w:t>
            </w:r>
            <w:r w:rsidR="0052523F">
              <w:rPr>
                <w:noProof/>
                <w:color w:val="000000"/>
                <w:sz w:val="16"/>
                <w:szCs w:val="16"/>
              </w:rPr>
              <w:t>В</w:t>
            </w:r>
            <w:r w:rsidRPr="00DB3E91">
              <w:rPr>
                <w:noProof/>
                <w:color w:val="000000"/>
                <w:sz w:val="16"/>
                <w:szCs w:val="16"/>
              </w:rPr>
              <w:t xml:space="preserve">ключено в стоимость договора. </w:t>
            </w:r>
          </w:p>
        </w:tc>
      </w:tr>
      <w:tr w:rsidR="00A00782" w:rsidRPr="00DB3E91" w14:paraId="198DE01F" w14:textId="77777777" w:rsidTr="00A00782">
        <w:trPr>
          <w:cantSplit/>
          <w:trHeight w:val="9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46E10C" w14:textId="77777777" w:rsidR="0075307F" w:rsidRPr="00DB3E91" w:rsidRDefault="00F15645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3458C8" w14:textId="77777777" w:rsidR="0075307F" w:rsidRPr="00DB3E91" w:rsidRDefault="0075307F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 xml:space="preserve">Составление отчетной документации по СКВАЖИНЕ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3EDF2E" w14:textId="77777777" w:rsidR="0075307F" w:rsidRPr="00DB3E91" w:rsidRDefault="0075307F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04981D" w14:textId="77777777" w:rsidR="0075307F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4C776A" w14:textId="77777777" w:rsidR="0075307F" w:rsidRPr="00DB3E91" w:rsidRDefault="00F15645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В рамках зоны ответственности исполнителя. В</w:t>
            </w:r>
            <w:r w:rsidR="0075307F" w:rsidRPr="00DB3E91">
              <w:rPr>
                <w:noProof/>
                <w:color w:val="000000"/>
                <w:sz w:val="16"/>
                <w:szCs w:val="16"/>
              </w:rPr>
              <w:t xml:space="preserve">ключено в стоимость договора. </w:t>
            </w:r>
          </w:p>
        </w:tc>
      </w:tr>
      <w:tr w:rsidR="00A00782" w:rsidRPr="00DB3E91" w14:paraId="57578A26" w14:textId="77777777" w:rsidTr="00A00782">
        <w:trPr>
          <w:trHeight w:val="18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DBCB18" w14:textId="77777777" w:rsidR="0075307F" w:rsidRPr="00DB3E91" w:rsidRDefault="0075307F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0B3CA5" w14:textId="77777777" w:rsidR="0075307F" w:rsidRPr="00DB3E91" w:rsidRDefault="0075307F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22798E" w14:textId="77777777" w:rsidR="0075307F" w:rsidRPr="00DB3E91" w:rsidRDefault="0075307F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9E20EB" w14:textId="77777777" w:rsidR="0075307F" w:rsidRPr="00DB3E91" w:rsidRDefault="0075307F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61932A" w14:textId="77777777" w:rsidR="0075307F" w:rsidRPr="00DB3E91" w:rsidRDefault="0075307F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0782" w:rsidRPr="00DB3E91" w14:paraId="3F315AD1" w14:textId="77777777" w:rsidTr="00A00782">
        <w:trPr>
          <w:cantSplit/>
          <w:trHeight w:val="46"/>
        </w:trPr>
        <w:tc>
          <w:tcPr>
            <w:tcW w:w="103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B01E" w14:textId="77777777" w:rsidR="00A00782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3E91">
              <w:rPr>
                <w:b/>
                <w:bCs/>
                <w:color w:val="000000"/>
                <w:sz w:val="16"/>
                <w:szCs w:val="16"/>
              </w:rPr>
              <w:t>ПЛОЩАДКИ И ПОДЪЕЗДНЫЕ ДОРОГИ</w:t>
            </w:r>
          </w:p>
          <w:p w14:paraId="5C804058" w14:textId="77777777" w:rsidR="00A00782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3E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0782" w:rsidRPr="00DB3E91" w14:paraId="538CD099" w14:textId="77777777" w:rsidTr="00A00782">
        <w:trPr>
          <w:cantSplit/>
          <w:trHeight w:val="12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DE83" w14:textId="77777777" w:rsidR="0075307F" w:rsidRPr="00DB3E91" w:rsidRDefault="0075307F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3895" w14:textId="77777777" w:rsidR="0075307F" w:rsidRPr="00DB3E91" w:rsidRDefault="0075307F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Разрешительная документация на проезд и перевозку негабаритных и опасных грузов ИСПОЛНИТЕЛЯ, в том числе в период паводка/половодья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582AD" w14:textId="77777777" w:rsidR="0075307F" w:rsidRPr="00DB3E91" w:rsidRDefault="0075307F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D274" w14:textId="77777777" w:rsidR="0075307F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166" w14:textId="77777777" w:rsidR="0075307F" w:rsidRPr="00DB3E91" w:rsidRDefault="0075307F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A00782" w:rsidRPr="00DB3E91" w14:paraId="6F87DCE9" w14:textId="77777777" w:rsidTr="00A00782">
        <w:trPr>
          <w:cantSplit/>
          <w:trHeight w:val="2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51E0" w14:textId="77777777" w:rsidR="0075307F" w:rsidRPr="00DB3E91" w:rsidRDefault="0075307F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E57B" w14:textId="77777777" w:rsidR="0075307F" w:rsidRPr="00DB3E91" w:rsidRDefault="0075307F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Пропуск для проезда по ТЕРРИТОРИИ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50C3" w14:textId="77777777" w:rsidR="0075307F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21B5" w14:textId="77777777" w:rsidR="0075307F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091" w14:textId="77777777" w:rsidR="0075307F" w:rsidRPr="00DB3E91" w:rsidRDefault="0075307F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ИСПОЛНИТЕЛЬ предоставляет документы согласно требованию КОМПАНИИ</w:t>
            </w:r>
          </w:p>
        </w:tc>
      </w:tr>
      <w:tr w:rsidR="00A00782" w:rsidRPr="00DB3E91" w14:paraId="53718FDA" w14:textId="77777777" w:rsidTr="00A00782">
        <w:trPr>
          <w:cantSplit/>
          <w:trHeight w:val="2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C65D" w14:textId="77777777" w:rsidR="0075307F" w:rsidRPr="00DB3E91" w:rsidRDefault="0075307F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108" w14:textId="77777777" w:rsidR="0075307F" w:rsidRPr="00DB3E91" w:rsidRDefault="0075307F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Пропуск для проезда по лицензионным участкам ТРЕТЬИХ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4522D" w14:textId="77777777" w:rsidR="0075307F" w:rsidRPr="00DB3E91" w:rsidRDefault="0075307F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1731F" w14:textId="77777777" w:rsidR="0075307F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3FE2" w14:textId="77777777" w:rsidR="0075307F" w:rsidRPr="00DB3E91" w:rsidRDefault="0075307F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A00782" w:rsidRPr="00DB3E91" w14:paraId="0304E2ED" w14:textId="77777777" w:rsidTr="00A00782">
        <w:trPr>
          <w:cantSplit/>
          <w:trHeight w:val="51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745D" w14:textId="77777777" w:rsidR="0075307F" w:rsidRPr="00DB3E91" w:rsidRDefault="0075307F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E947" w14:textId="77777777" w:rsidR="0075307F" w:rsidRPr="00DB3E91" w:rsidRDefault="0075307F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Размещение и хранение силами ИСПОЛНИТЕЛЯ ОБОРУДОВАНИЯ на кустовой площадке в пределах выделенной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62C4C" w14:textId="77777777" w:rsidR="0075307F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41D8" w14:textId="77777777" w:rsidR="0075307F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3F7" w14:textId="77777777" w:rsidR="0075307F" w:rsidRPr="00DB3E91" w:rsidRDefault="0075307F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>включено в стоимость договора</w:t>
            </w:r>
            <w:r w:rsidR="00C01BB2">
              <w:rPr>
                <w:noProof/>
                <w:color w:val="000000"/>
                <w:sz w:val="16"/>
                <w:szCs w:val="16"/>
              </w:rPr>
              <w:t>; размещение осуществляется согласно схемы, согласованной с Заказчиком.</w:t>
            </w:r>
            <w:r w:rsidRPr="00DB3E91">
              <w:rPr>
                <w:noProof/>
                <w:color w:val="000000"/>
                <w:sz w:val="16"/>
                <w:szCs w:val="16"/>
              </w:rPr>
              <w:t xml:space="preserve">  </w:t>
            </w:r>
          </w:p>
        </w:tc>
      </w:tr>
      <w:tr w:rsidR="00A00782" w:rsidRPr="00DB3E91" w14:paraId="2B9EF4FF" w14:textId="77777777" w:rsidTr="00A00782">
        <w:trPr>
          <w:cantSplit/>
          <w:trHeight w:val="46"/>
        </w:trPr>
        <w:tc>
          <w:tcPr>
            <w:tcW w:w="103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498E" w14:textId="77777777" w:rsidR="00A00782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</w:t>
            </w:r>
            <w:r w:rsidRPr="00DB3E91">
              <w:rPr>
                <w:b/>
                <w:bCs/>
                <w:color w:val="000000"/>
                <w:sz w:val="16"/>
                <w:szCs w:val="16"/>
              </w:rPr>
              <w:t>РАНСПОРТИРОВКА ОБОРУДОВАНИЯ И ПОГРУЗОЧНО-РАЗГРУЗОЧНЫЕ РАБОТЫ</w:t>
            </w:r>
          </w:p>
          <w:p w14:paraId="3A4CB3EA" w14:textId="77777777" w:rsidR="00A00782" w:rsidRPr="00DB3E91" w:rsidRDefault="00A0078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3E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3052" w:rsidRPr="00DB3E91" w14:paraId="55FD7CEC" w14:textId="77777777" w:rsidTr="00A00782">
        <w:trPr>
          <w:cantSplit/>
          <w:trHeight w:val="7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9E13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04A9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 xml:space="preserve">Погрузка ОБОРУДОВАНИЯ  ИСПОЛНИТЕЛЯ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99A55A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69655B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30F8" w14:textId="77777777" w:rsidR="003A3052" w:rsidRPr="00DB3E91" w:rsidRDefault="003A3052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3A3052" w:rsidRPr="00DB3E91" w14:paraId="63F6ED52" w14:textId="77777777" w:rsidTr="00A00782">
        <w:trPr>
          <w:trHeight w:val="2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59F9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EA968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75CFAD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ACF1F8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93ED" w14:textId="77777777" w:rsidR="003A3052" w:rsidRPr="00DB3E91" w:rsidRDefault="003A3052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3052" w:rsidRPr="00DB3E91" w14:paraId="351C5CC0" w14:textId="77777777" w:rsidTr="00A00782">
        <w:trPr>
          <w:cantSplit/>
          <w:trHeight w:val="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574E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101F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Разгрузка ОБОРУДОВАНИЯ ИСПОЛНИТЕЛЯ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4455B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5BAEF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1480" w14:textId="77777777" w:rsidR="003A3052" w:rsidRPr="00DB3E91" w:rsidRDefault="003A3052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3A3052" w:rsidRPr="00DB3E91" w14:paraId="0FD6F876" w14:textId="77777777" w:rsidTr="00A00782">
        <w:trPr>
          <w:cantSplit/>
          <w:trHeight w:val="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EFAF5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4E3C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 xml:space="preserve">Складирование и охрана ОБОРУДОВАНИЯ ИСПОЛНИТЕЛЯ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C4DB4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DE09C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A1EE" w14:textId="77777777" w:rsidR="003A3052" w:rsidRPr="00DB3E91" w:rsidRDefault="003A3052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3A3052" w:rsidRPr="00DB3E91" w14:paraId="3651268A" w14:textId="77777777" w:rsidTr="00A00782">
        <w:trPr>
          <w:cantSplit/>
          <w:trHeight w:val="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87E8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9C3C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Транспортировка ОБОРУДОВАНИЯ ИСПОЛНИТЕЛЯ между скважинами и кустами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722D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1406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E54" w14:textId="77777777" w:rsidR="003A3052" w:rsidRPr="00DB3E91" w:rsidRDefault="003A3052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3A3052" w:rsidRPr="00DB3E91" w14:paraId="59518193" w14:textId="77777777" w:rsidTr="00A00782">
        <w:trPr>
          <w:cantSplit/>
          <w:trHeight w:val="46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6DF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r w:rsidRPr="00DB3E91">
              <w:rPr>
                <w:b/>
                <w:bCs/>
                <w:color w:val="000000"/>
                <w:sz w:val="16"/>
                <w:szCs w:val="16"/>
              </w:rPr>
              <w:t xml:space="preserve">ЕРСОНАЛ, ЖИЛОЙ и ВАХТОВЫЙ  ГОРОДОК </w:t>
            </w:r>
          </w:p>
        </w:tc>
      </w:tr>
      <w:tr w:rsidR="003A3052" w:rsidRPr="00DB3E91" w14:paraId="25FB2CE9" w14:textId="77777777" w:rsidTr="00A00782">
        <w:trPr>
          <w:cantSplit/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4D911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33E6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Доставка персонала Исполнителя  от базового населенного пункта до месторождения и обратно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9BC66A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178B67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BF6A" w14:textId="77777777" w:rsidR="003A3052" w:rsidRPr="00DB3E91" w:rsidRDefault="003A3052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3A3052" w:rsidRPr="00DB3E91" w14:paraId="25BA43E5" w14:textId="77777777" w:rsidTr="00A0078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B399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BCF7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E2150B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4DFB25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8A478" w14:textId="77777777" w:rsidR="003A3052" w:rsidRPr="00DB3E91" w:rsidRDefault="003A3052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3052" w:rsidRPr="00DB3E91" w14:paraId="2BC076B4" w14:textId="77777777" w:rsidTr="00A00782">
        <w:trPr>
          <w:trHeight w:val="2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79C9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0CCE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540D2E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8A8F74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24A3" w14:textId="77777777" w:rsidR="003A3052" w:rsidRPr="00DB3E91" w:rsidRDefault="003A3052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3052" w:rsidRPr="00DB3E91" w14:paraId="1AC6459C" w14:textId="77777777" w:rsidTr="00A00782">
        <w:trPr>
          <w:cantSplit/>
          <w:trHeight w:val="6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AA0A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0285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Обеспечение питанием</w:t>
            </w:r>
            <w:r>
              <w:rPr>
                <w:color w:val="000000"/>
                <w:sz w:val="16"/>
                <w:szCs w:val="16"/>
              </w:rPr>
              <w:t xml:space="preserve"> и вагон-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домом </w:t>
            </w:r>
            <w:r w:rsidRPr="00DB3E91">
              <w:rPr>
                <w:color w:val="000000"/>
                <w:sz w:val="16"/>
                <w:szCs w:val="16"/>
              </w:rPr>
              <w:t xml:space="preserve"> ПЕРСОНАЛА</w:t>
            </w:r>
            <w:proofErr w:type="gramEnd"/>
            <w:r w:rsidRPr="00DB3E91">
              <w:rPr>
                <w:color w:val="000000"/>
                <w:sz w:val="16"/>
                <w:szCs w:val="16"/>
              </w:rPr>
              <w:t xml:space="preserve"> ИСПОЛНИТЕЛЯ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9B8DB1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97B64A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F971" w14:textId="77777777" w:rsidR="003A3052" w:rsidRPr="00DB3E91" w:rsidRDefault="003A3052" w:rsidP="00FD360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3A3052" w:rsidRPr="00DB3E91" w14:paraId="4912294F" w14:textId="77777777" w:rsidTr="00A00782">
        <w:trPr>
          <w:trHeight w:val="2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3854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D35F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93A9B9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E2D93F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4B2F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3052" w:rsidRPr="00DB3E91" w14:paraId="7AFA49BA" w14:textId="77777777" w:rsidTr="00A00782">
        <w:trPr>
          <w:cantSplit/>
          <w:trHeight w:val="46"/>
        </w:trPr>
        <w:tc>
          <w:tcPr>
            <w:tcW w:w="103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905E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B3E91">
              <w:rPr>
                <w:b/>
                <w:bCs/>
                <w:color w:val="000000"/>
                <w:sz w:val="16"/>
                <w:szCs w:val="16"/>
              </w:rPr>
              <w:t>БОРУДОВАНИЕ ИСПОЛНИТЕЛЯ</w:t>
            </w:r>
          </w:p>
        </w:tc>
      </w:tr>
      <w:tr w:rsidR="003A3052" w:rsidRPr="00DB3E91" w14:paraId="6087BC3C" w14:textId="77777777" w:rsidTr="00A00782">
        <w:trPr>
          <w:cantSplit/>
          <w:trHeight w:val="27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4DC4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3594E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МИНИМАЛЬНЫЙ ПЕРЕЧЕНЬ ОБОРУДОВАНИЯ ИСПОЛНИТЕЛЯ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55DDFB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319517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61F4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3A3052" w:rsidRPr="00DB3E91" w14:paraId="73C7A7EE" w14:textId="77777777" w:rsidTr="00A00782">
        <w:trPr>
          <w:trHeight w:val="27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2788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6F29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9F612C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5F9067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39AD5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3052" w:rsidRPr="00DB3E91" w14:paraId="0801FBF2" w14:textId="77777777" w:rsidTr="00A00782">
        <w:trPr>
          <w:cantSplit/>
          <w:trHeight w:val="4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4B66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35E4D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 xml:space="preserve">КОМПЛЕКТ ОБОРУДОВАНИЯ </w:t>
            </w:r>
            <w:r w:rsidRPr="004A4F56">
              <w:rPr>
                <w:color w:val="000000"/>
                <w:sz w:val="16"/>
                <w:szCs w:val="16"/>
              </w:rPr>
              <w:t>– Долото + ВЗД+ переводники на БТ+</w:t>
            </w:r>
            <w:r>
              <w:rPr>
                <w:color w:val="000000"/>
                <w:sz w:val="16"/>
                <w:szCs w:val="16"/>
              </w:rPr>
              <w:t xml:space="preserve"> насосный блок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956613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799FEC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 (По согласованию с Заказчиком)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0357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3A3052" w:rsidRPr="00DB3E91" w14:paraId="225A2078" w14:textId="77777777" w:rsidTr="00A00782">
        <w:trPr>
          <w:trHeight w:val="4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B3680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6A032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CC73E3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867726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C2AD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 xml:space="preserve">(в том числе резервный комплект на каждый типоразмер) </w:t>
            </w:r>
          </w:p>
        </w:tc>
      </w:tr>
      <w:tr w:rsidR="003A3052" w:rsidRPr="00DB3E91" w14:paraId="7D13E737" w14:textId="77777777" w:rsidTr="00A00782">
        <w:trPr>
          <w:cantSplit/>
          <w:trHeight w:val="145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6937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6A13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 xml:space="preserve">Оборудование для сборки-разборки собственного оборудования (ключи, хомуты, подъемные патрубки, </w:t>
            </w:r>
            <w:r>
              <w:rPr>
                <w:color w:val="000000"/>
                <w:sz w:val="16"/>
                <w:szCs w:val="16"/>
              </w:rPr>
              <w:t>фильтра</w:t>
            </w:r>
            <w:r w:rsidRPr="00DB3E91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5B47ED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E30D96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2010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 </w:t>
            </w:r>
          </w:p>
        </w:tc>
      </w:tr>
      <w:tr w:rsidR="003A3052" w:rsidRPr="00DB3E91" w14:paraId="675B86B9" w14:textId="77777777" w:rsidTr="00A0078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A2E46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3907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0E9649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A85911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C641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3052" w:rsidRPr="00DB3E91" w14:paraId="11D62A35" w14:textId="77777777" w:rsidTr="00A00782">
        <w:trPr>
          <w:trHeight w:val="2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629D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0118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E6CA51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EC3BAD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A22CF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3052" w:rsidRPr="00DB3E91" w14:paraId="7523D15F" w14:textId="77777777" w:rsidTr="00A00782">
        <w:trPr>
          <w:cantSplit/>
          <w:trHeight w:val="46"/>
        </w:trPr>
        <w:tc>
          <w:tcPr>
            <w:tcW w:w="103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DFE9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b/>
                <w:bCs/>
                <w:color w:val="000000"/>
                <w:sz w:val="16"/>
                <w:szCs w:val="16"/>
              </w:rPr>
              <w:t>УСЛУГИ</w:t>
            </w:r>
            <w:r w:rsidRPr="00DB3E9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3052" w:rsidRPr="00DB3E91" w14:paraId="29136DB0" w14:textId="77777777" w:rsidTr="00A00782">
        <w:trPr>
          <w:cantSplit/>
          <w:trHeight w:val="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420A5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52F3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Вывоз металлолома и прочих отходов ИСПОЛНИТЕЛЯ  с ПЛОЩАДКИ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C1B9C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BCF4B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3CBF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3A3052" w:rsidRPr="00DB3E91" w14:paraId="6E418138" w14:textId="77777777" w:rsidTr="00A00782">
        <w:trPr>
          <w:cantSplit/>
          <w:trHeight w:val="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CDFB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F63E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Вывоз упаковки, тары от  Оборудования ИСПОЛНИТЕЛЯ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07D1E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CC483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9C8D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3A3052" w:rsidRPr="00DB3E91" w14:paraId="4BC0A5BA" w14:textId="77777777" w:rsidTr="00A00782">
        <w:trPr>
          <w:cantSplit/>
          <w:trHeight w:val="315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3CB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3E91">
              <w:rPr>
                <w:b/>
                <w:bCs/>
                <w:color w:val="000000"/>
                <w:sz w:val="16"/>
                <w:szCs w:val="16"/>
              </w:rPr>
              <w:t>ПРОЧЕЕ</w:t>
            </w:r>
          </w:p>
        </w:tc>
      </w:tr>
      <w:tr w:rsidR="003A3052" w:rsidRPr="00DB3E91" w14:paraId="1AB0A59C" w14:textId="77777777" w:rsidTr="00A00782">
        <w:trPr>
          <w:cantSplit/>
          <w:trHeight w:val="5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A863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B34F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>Запасные части для ОБОРУДОВАНИЯ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5B344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B222E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F688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  <w:tr w:rsidR="003A3052" w:rsidRPr="00DB3E91" w14:paraId="69B008F5" w14:textId="77777777" w:rsidTr="00A00782">
        <w:trPr>
          <w:cantSplit/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239" w14:textId="77777777" w:rsidR="003A3052" w:rsidRPr="00DB3E91" w:rsidRDefault="003A3052" w:rsidP="00FD360F">
            <w:pPr>
              <w:ind w:left="-57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24C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color w:val="000000"/>
                <w:sz w:val="16"/>
                <w:szCs w:val="16"/>
              </w:rPr>
              <w:t xml:space="preserve">Комплект переводников  </w:t>
            </w:r>
            <w:r>
              <w:rPr>
                <w:color w:val="000000"/>
                <w:sz w:val="16"/>
                <w:szCs w:val="16"/>
              </w:rPr>
              <w:t>для</w:t>
            </w:r>
            <w:r w:rsidRPr="00DB3E91">
              <w:rPr>
                <w:color w:val="000000"/>
                <w:sz w:val="16"/>
                <w:szCs w:val="16"/>
              </w:rPr>
              <w:t xml:space="preserve"> ОБОРУДОВАНИЯ ИСПОЛНИТЕЛЯ на буровой инструмент и на обсадную колонну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234A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9403" w14:textId="77777777" w:rsidR="003A3052" w:rsidRPr="00DB3E91" w:rsidRDefault="003A3052" w:rsidP="00FD3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7E5" w14:textId="77777777" w:rsidR="003A3052" w:rsidRPr="00DB3E91" w:rsidRDefault="003A3052" w:rsidP="00FD360F">
            <w:pPr>
              <w:jc w:val="both"/>
              <w:rPr>
                <w:color w:val="000000"/>
                <w:sz w:val="16"/>
                <w:szCs w:val="16"/>
              </w:rPr>
            </w:pPr>
            <w:r w:rsidRPr="00DB3E91">
              <w:rPr>
                <w:noProof/>
                <w:color w:val="000000"/>
                <w:sz w:val="16"/>
                <w:szCs w:val="16"/>
              </w:rPr>
              <w:t xml:space="preserve"> включено в стоимость договора  </w:t>
            </w:r>
          </w:p>
        </w:tc>
      </w:tr>
    </w:tbl>
    <w:p w14:paraId="215484C2" w14:textId="77777777" w:rsidR="00841A01" w:rsidRPr="0075307F" w:rsidRDefault="00841A01" w:rsidP="00FD360F">
      <w:pPr>
        <w:jc w:val="both"/>
      </w:pPr>
    </w:p>
    <w:p w14:paraId="4275D394" w14:textId="77777777" w:rsidR="0052523F" w:rsidRDefault="0052523F" w:rsidP="003E5ABD">
      <w:pPr>
        <w:pStyle w:val="ad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64E2F">
        <w:rPr>
          <w:b/>
          <w:sz w:val="24"/>
          <w:szCs w:val="24"/>
        </w:rPr>
        <w:t>Информация по СБТ и УБТ</w:t>
      </w:r>
    </w:p>
    <w:p w14:paraId="3D42AB15" w14:textId="77777777" w:rsidR="00493FAE" w:rsidRPr="00493FAE" w:rsidRDefault="00493FAE" w:rsidP="00FD360F">
      <w:pPr>
        <w:jc w:val="both"/>
        <w:rPr>
          <w:b/>
          <w:sz w:val="24"/>
          <w:szCs w:val="24"/>
        </w:rPr>
      </w:pPr>
    </w:p>
    <w:p w14:paraId="41AA280F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- по бурильной </w:t>
      </w:r>
      <w:proofErr w:type="gramStart"/>
      <w:r w:rsidRPr="00064E2F">
        <w:rPr>
          <w:sz w:val="24"/>
          <w:szCs w:val="24"/>
        </w:rPr>
        <w:t>трубе :</w:t>
      </w:r>
      <w:proofErr w:type="gramEnd"/>
      <w:r w:rsidRPr="00064E2F">
        <w:rPr>
          <w:sz w:val="24"/>
          <w:szCs w:val="24"/>
        </w:rPr>
        <w:t xml:space="preserve"> </w:t>
      </w:r>
    </w:p>
    <w:p w14:paraId="37CFA2B6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внутренний – 54,6мм</w:t>
      </w:r>
    </w:p>
    <w:p w14:paraId="33A20319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наружный – 73мм</w:t>
      </w:r>
    </w:p>
    <w:p w14:paraId="695DADE5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диаметр замка – 105-50,8</w:t>
      </w:r>
    </w:p>
    <w:p w14:paraId="49E525E6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резьба замка – З-86</w:t>
      </w:r>
    </w:p>
    <w:p w14:paraId="76EBBE1F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дата изготовления и дата дефектоскопии </w:t>
      </w:r>
      <w:proofErr w:type="gramStart"/>
      <w:r w:rsidRPr="00064E2F">
        <w:rPr>
          <w:sz w:val="24"/>
          <w:szCs w:val="24"/>
        </w:rPr>
        <w:t>–  1</w:t>
      </w:r>
      <w:proofErr w:type="gramEnd"/>
      <w:r w:rsidRPr="00064E2F">
        <w:rPr>
          <w:sz w:val="24"/>
          <w:szCs w:val="24"/>
        </w:rPr>
        <w:t>комп.-10.15г(</w:t>
      </w:r>
      <w:proofErr w:type="spellStart"/>
      <w:r w:rsidRPr="00064E2F">
        <w:rPr>
          <w:sz w:val="24"/>
          <w:szCs w:val="24"/>
        </w:rPr>
        <w:t>пр</w:t>
      </w:r>
      <w:proofErr w:type="spellEnd"/>
      <w:r w:rsidRPr="00064E2F">
        <w:rPr>
          <w:sz w:val="24"/>
          <w:szCs w:val="24"/>
        </w:rPr>
        <w:t>); 2комп.-07.18г(</w:t>
      </w:r>
      <w:proofErr w:type="spellStart"/>
      <w:r w:rsidRPr="00064E2F">
        <w:rPr>
          <w:sz w:val="24"/>
          <w:szCs w:val="24"/>
        </w:rPr>
        <w:t>пр</w:t>
      </w:r>
      <w:proofErr w:type="spellEnd"/>
      <w:r w:rsidRPr="00064E2F">
        <w:rPr>
          <w:sz w:val="24"/>
          <w:szCs w:val="24"/>
        </w:rPr>
        <w:t xml:space="preserve">); 3комп.-09.16г(лев) </w:t>
      </w:r>
    </w:p>
    <w:p w14:paraId="4CE995BC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длина трубы-9,25-9,30м</w:t>
      </w:r>
    </w:p>
    <w:p w14:paraId="38222B7C" w14:textId="77777777" w:rsidR="0052523F" w:rsidRPr="00064E2F" w:rsidRDefault="00493FAE" w:rsidP="00FD36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2523F" w:rsidRPr="00064E2F">
        <w:rPr>
          <w:sz w:val="24"/>
          <w:szCs w:val="24"/>
        </w:rPr>
        <w:t>- те же данные по УБТ:</w:t>
      </w:r>
    </w:p>
    <w:p w14:paraId="11EAF3E4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внутренний – 52мм</w:t>
      </w:r>
    </w:p>
    <w:p w14:paraId="7D9B1C02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наружный – 108мм</w:t>
      </w:r>
    </w:p>
    <w:p w14:paraId="428E830B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диаметр замка – 108-52</w:t>
      </w:r>
    </w:p>
    <w:p w14:paraId="704622D2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резьба замка – З-86</w:t>
      </w:r>
    </w:p>
    <w:p w14:paraId="4DB2CCB9" w14:textId="77777777" w:rsidR="00B2516E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дата изготовления и дата дефектоскопии – 2012г (</w:t>
      </w:r>
      <w:proofErr w:type="spellStart"/>
      <w:r w:rsidRPr="00064E2F">
        <w:rPr>
          <w:sz w:val="24"/>
          <w:szCs w:val="24"/>
        </w:rPr>
        <w:t>пр</w:t>
      </w:r>
      <w:proofErr w:type="spellEnd"/>
      <w:r w:rsidRPr="00064E2F">
        <w:rPr>
          <w:sz w:val="24"/>
          <w:szCs w:val="24"/>
        </w:rPr>
        <w:t>), 07.2018г(</w:t>
      </w:r>
      <w:proofErr w:type="spellStart"/>
      <w:r w:rsidRPr="00064E2F">
        <w:rPr>
          <w:sz w:val="24"/>
          <w:szCs w:val="24"/>
        </w:rPr>
        <w:t>пр</w:t>
      </w:r>
      <w:proofErr w:type="spellEnd"/>
      <w:r w:rsidRPr="00064E2F">
        <w:rPr>
          <w:sz w:val="24"/>
          <w:szCs w:val="24"/>
        </w:rPr>
        <w:t xml:space="preserve">)                   </w:t>
      </w:r>
    </w:p>
    <w:p w14:paraId="5F64A78D" w14:textId="77777777" w:rsidR="0052523F" w:rsidRPr="00064E2F" w:rsidRDefault="00B2516E" w:rsidP="00FD360F">
      <w:pPr>
        <w:ind w:left="720"/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</w:t>
      </w:r>
      <w:r w:rsidR="0052523F" w:rsidRPr="00064E2F">
        <w:rPr>
          <w:sz w:val="24"/>
          <w:szCs w:val="24"/>
        </w:rPr>
        <w:t>- длина трубы-8 - 9,34м</w:t>
      </w:r>
    </w:p>
    <w:p w14:paraId="337CBDF7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>По НУБТ:</w:t>
      </w:r>
    </w:p>
    <w:p w14:paraId="53907C3B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внутренний – 56мм</w:t>
      </w:r>
    </w:p>
    <w:p w14:paraId="68FAB28E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наружный – 108мм</w:t>
      </w:r>
    </w:p>
    <w:p w14:paraId="74A0EA98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диаметр замка – 108-51</w:t>
      </w:r>
    </w:p>
    <w:p w14:paraId="5C54B078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Ø резьба замка – З-86</w:t>
      </w:r>
    </w:p>
    <w:p w14:paraId="3802D11F" w14:textId="77777777" w:rsidR="0052523F" w:rsidRPr="00064E2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дата изготовления</w:t>
      </w:r>
      <w:r w:rsidR="00B2516E" w:rsidRPr="00064E2F">
        <w:rPr>
          <w:sz w:val="24"/>
          <w:szCs w:val="24"/>
        </w:rPr>
        <w:t xml:space="preserve"> и дата дефектоскопии – 08.19г </w:t>
      </w:r>
    </w:p>
    <w:p w14:paraId="5F1D70D2" w14:textId="77777777" w:rsidR="0052523F" w:rsidRDefault="0052523F" w:rsidP="00FD360F">
      <w:pPr>
        <w:jc w:val="both"/>
        <w:rPr>
          <w:sz w:val="24"/>
          <w:szCs w:val="24"/>
        </w:rPr>
      </w:pPr>
      <w:r w:rsidRPr="00064E2F">
        <w:rPr>
          <w:sz w:val="24"/>
          <w:szCs w:val="24"/>
        </w:rPr>
        <w:t xml:space="preserve">                    - длина трубы-6м</w:t>
      </w:r>
    </w:p>
    <w:p w14:paraId="077E0AF9" w14:textId="77777777" w:rsidR="00493FAE" w:rsidRPr="00064E2F" w:rsidRDefault="00493FAE" w:rsidP="00FD360F">
      <w:pPr>
        <w:jc w:val="both"/>
        <w:rPr>
          <w:sz w:val="24"/>
          <w:szCs w:val="24"/>
        </w:rPr>
      </w:pPr>
    </w:p>
    <w:p w14:paraId="0977AE67" w14:textId="77777777" w:rsidR="00E70E04" w:rsidRDefault="00E70E04" w:rsidP="003E5ABD">
      <w:pPr>
        <w:pStyle w:val="ad"/>
        <w:numPr>
          <w:ilvl w:val="0"/>
          <w:numId w:val="1"/>
        </w:numPr>
        <w:spacing w:after="60"/>
        <w:jc w:val="both"/>
        <w:rPr>
          <w:b/>
          <w:sz w:val="24"/>
          <w:szCs w:val="24"/>
        </w:rPr>
      </w:pPr>
      <w:r w:rsidRPr="00493FAE">
        <w:rPr>
          <w:b/>
          <w:sz w:val="24"/>
          <w:szCs w:val="24"/>
        </w:rPr>
        <w:t xml:space="preserve">Стоимость работ   </w:t>
      </w:r>
    </w:p>
    <w:p w14:paraId="4F6A64E2" w14:textId="77777777" w:rsidR="00493FAE" w:rsidRPr="00493FAE" w:rsidRDefault="00493FAE" w:rsidP="00FD360F">
      <w:pPr>
        <w:spacing w:after="60"/>
        <w:jc w:val="both"/>
        <w:rPr>
          <w:b/>
          <w:sz w:val="24"/>
          <w:szCs w:val="24"/>
        </w:rPr>
      </w:pPr>
    </w:p>
    <w:p w14:paraId="3FAD062C" w14:textId="77777777" w:rsidR="00FD360F" w:rsidRDefault="00FD360F" w:rsidP="003E5ABD">
      <w:pPr>
        <w:pStyle w:val="ad"/>
        <w:numPr>
          <w:ilvl w:val="1"/>
          <w:numId w:val="1"/>
        </w:numPr>
        <w:tabs>
          <w:tab w:val="left" w:pos="459"/>
        </w:tabs>
        <w:ind w:left="0" w:firstLine="0"/>
        <w:jc w:val="both"/>
        <w:rPr>
          <w:rFonts w:eastAsia="Arial Unicode MS"/>
          <w:sz w:val="24"/>
          <w:szCs w:val="24"/>
        </w:rPr>
      </w:pPr>
      <w:r w:rsidRPr="00FD360F">
        <w:rPr>
          <w:rFonts w:eastAsia="Arial Unicode MS"/>
          <w:sz w:val="24"/>
          <w:szCs w:val="24"/>
        </w:rPr>
        <w:t>Стоимость оказываемых услуг должна быть представлена в Коммерческом предложении Форма № 3 Приложение</w:t>
      </w:r>
      <w:r>
        <w:rPr>
          <w:rFonts w:eastAsia="Arial Unicode MS"/>
          <w:sz w:val="24"/>
          <w:szCs w:val="24"/>
        </w:rPr>
        <w:t xml:space="preserve"> № 2 к ТЗ.</w:t>
      </w:r>
    </w:p>
    <w:p w14:paraId="6BD2982E" w14:textId="77777777" w:rsidR="00FD360F" w:rsidRDefault="00FD360F" w:rsidP="003E5ABD">
      <w:pPr>
        <w:pStyle w:val="ad"/>
        <w:numPr>
          <w:ilvl w:val="1"/>
          <w:numId w:val="1"/>
        </w:numPr>
        <w:tabs>
          <w:tab w:val="left" w:pos="459"/>
        </w:tabs>
        <w:ind w:left="0" w:firstLine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Расценки должны учитывать все затраты Исполнителя, связанные с исполнением обязательств по предмету тендера, и не подлежат изменению в большую сторону на протяжении действия взаимоотношений Сторон;</w:t>
      </w:r>
    </w:p>
    <w:p w14:paraId="09250085" w14:textId="77777777" w:rsidR="00FD360F" w:rsidRPr="008F0291" w:rsidRDefault="00FD360F" w:rsidP="003E5ABD">
      <w:pPr>
        <w:pStyle w:val="ad"/>
        <w:numPr>
          <w:ilvl w:val="1"/>
          <w:numId w:val="1"/>
        </w:numPr>
        <w:tabs>
          <w:tab w:val="left" w:pos="459"/>
        </w:tabs>
        <w:ind w:left="0" w:firstLine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Расшифровка затрат </w:t>
      </w:r>
      <w:r w:rsidR="00C24B19" w:rsidRPr="00C24B19">
        <w:rPr>
          <w:rFonts w:eastAsia="Arial Unicode MS"/>
          <w:sz w:val="24"/>
          <w:szCs w:val="24"/>
        </w:rPr>
        <w:t xml:space="preserve">на оказание услуг по </w:t>
      </w:r>
      <w:proofErr w:type="spellStart"/>
      <w:r w:rsidR="00C24B19" w:rsidRPr="00C24B19">
        <w:rPr>
          <w:rFonts w:eastAsia="Arial Unicode MS"/>
          <w:sz w:val="24"/>
          <w:szCs w:val="24"/>
        </w:rPr>
        <w:t>долотно</w:t>
      </w:r>
      <w:proofErr w:type="spellEnd"/>
      <w:r w:rsidR="00C24B19" w:rsidRPr="00C24B19">
        <w:rPr>
          <w:rFonts w:eastAsia="Arial Unicode MS"/>
          <w:sz w:val="24"/>
          <w:szCs w:val="24"/>
        </w:rPr>
        <w:t>-турбинному сервису и насосному блоку</w:t>
      </w:r>
      <w:r>
        <w:rPr>
          <w:rFonts w:eastAsia="Arial Unicode MS"/>
          <w:sz w:val="24"/>
          <w:szCs w:val="24"/>
        </w:rPr>
        <w:t xml:space="preserve">, </w:t>
      </w:r>
      <w:r w:rsidRPr="008F0291">
        <w:rPr>
          <w:rFonts w:eastAsia="Arial Unicode MS"/>
          <w:sz w:val="24"/>
          <w:szCs w:val="24"/>
        </w:rPr>
        <w:t>должна быть представлена в Калькуляции затрат Приложение № 3.</w:t>
      </w:r>
      <w:r w:rsidR="00C24B19" w:rsidRPr="008F0291">
        <w:rPr>
          <w:rFonts w:eastAsia="Arial Unicode MS"/>
          <w:sz w:val="24"/>
          <w:szCs w:val="24"/>
        </w:rPr>
        <w:t>2</w:t>
      </w:r>
      <w:r w:rsidRPr="008F0291">
        <w:rPr>
          <w:rFonts w:eastAsia="Arial Unicode MS"/>
          <w:sz w:val="24"/>
          <w:szCs w:val="24"/>
        </w:rPr>
        <w:t xml:space="preserve"> к настоящему ТЗ</w:t>
      </w:r>
      <w:r w:rsidR="0009204D" w:rsidRPr="008F0291">
        <w:rPr>
          <w:rFonts w:eastAsia="Arial Unicode MS"/>
          <w:sz w:val="24"/>
          <w:szCs w:val="24"/>
        </w:rPr>
        <w:t>. Услови</w:t>
      </w:r>
      <w:r w:rsidR="001129CB" w:rsidRPr="008F0291">
        <w:rPr>
          <w:rFonts w:eastAsia="Arial Unicode MS"/>
          <w:sz w:val="24"/>
          <w:szCs w:val="24"/>
        </w:rPr>
        <w:t>я для расчета калькуляции пред</w:t>
      </w:r>
      <w:r w:rsidR="0009204D" w:rsidRPr="008F0291">
        <w:rPr>
          <w:rFonts w:eastAsia="Arial Unicode MS"/>
          <w:sz w:val="24"/>
          <w:szCs w:val="24"/>
        </w:rPr>
        <w:t>ставлены в Приложении 3.3. к настоя</w:t>
      </w:r>
      <w:r w:rsidR="001129CB" w:rsidRPr="008F0291">
        <w:rPr>
          <w:rFonts w:eastAsia="Arial Unicode MS"/>
          <w:sz w:val="24"/>
          <w:szCs w:val="24"/>
        </w:rPr>
        <w:t>щ</w:t>
      </w:r>
      <w:r w:rsidR="0009204D" w:rsidRPr="008F0291">
        <w:rPr>
          <w:rFonts w:eastAsia="Arial Unicode MS"/>
          <w:sz w:val="24"/>
          <w:szCs w:val="24"/>
        </w:rPr>
        <w:t>ему ТЗ.</w:t>
      </w:r>
    </w:p>
    <w:p w14:paraId="6B919FB1" w14:textId="77777777" w:rsidR="00FD360F" w:rsidRPr="008F0291" w:rsidRDefault="00FD360F" w:rsidP="003E5ABD">
      <w:pPr>
        <w:pStyle w:val="ad"/>
        <w:numPr>
          <w:ilvl w:val="1"/>
          <w:numId w:val="1"/>
        </w:numPr>
        <w:tabs>
          <w:tab w:val="left" w:pos="459"/>
        </w:tabs>
        <w:ind w:left="0" w:firstLine="0"/>
        <w:jc w:val="both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>Калькуляция затрат Приложение № 3.</w:t>
      </w:r>
      <w:r w:rsidR="00C24B19" w:rsidRPr="008F0291">
        <w:rPr>
          <w:rFonts w:eastAsia="Arial Unicode MS"/>
          <w:sz w:val="24"/>
          <w:szCs w:val="24"/>
        </w:rPr>
        <w:t>2</w:t>
      </w:r>
      <w:r w:rsidRPr="008F0291">
        <w:rPr>
          <w:rFonts w:eastAsia="Arial Unicode MS"/>
          <w:sz w:val="24"/>
          <w:szCs w:val="24"/>
        </w:rPr>
        <w:t xml:space="preserve"> к настоящему ТЗ предоставляется с итоговым коммерческим предложением. </w:t>
      </w:r>
    </w:p>
    <w:p w14:paraId="4CA83E0A" w14:textId="77777777" w:rsidR="00493FAE" w:rsidRPr="008F0291" w:rsidRDefault="00E70E04" w:rsidP="003E5ABD">
      <w:pPr>
        <w:pStyle w:val="ad"/>
        <w:numPr>
          <w:ilvl w:val="1"/>
          <w:numId w:val="1"/>
        </w:numPr>
        <w:tabs>
          <w:tab w:val="left" w:pos="459"/>
        </w:tabs>
        <w:ind w:left="0" w:firstLine="0"/>
        <w:jc w:val="both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 xml:space="preserve">Оплата выполненных работ производится в срок от 90 до 120 календарных дней с даты подписания Сторонами Акта </w:t>
      </w:r>
      <w:r w:rsidR="001129CB" w:rsidRPr="008F0291">
        <w:rPr>
          <w:rFonts w:eastAsia="Arial Unicode MS"/>
          <w:sz w:val="24"/>
          <w:szCs w:val="24"/>
        </w:rPr>
        <w:t>сдачи приемки выполненных работ.</w:t>
      </w:r>
    </w:p>
    <w:p w14:paraId="6D60DF78" w14:textId="77777777" w:rsidR="001129CB" w:rsidRPr="008F0291" w:rsidRDefault="001129CB" w:rsidP="001129CB">
      <w:pPr>
        <w:pStyle w:val="ad"/>
        <w:tabs>
          <w:tab w:val="left" w:pos="459"/>
        </w:tabs>
        <w:ind w:left="0"/>
        <w:jc w:val="both"/>
        <w:rPr>
          <w:rFonts w:eastAsia="Arial Unicode MS"/>
          <w:sz w:val="24"/>
          <w:szCs w:val="24"/>
        </w:rPr>
      </w:pPr>
    </w:p>
    <w:p w14:paraId="3869F6A1" w14:textId="77777777" w:rsidR="00FD360F" w:rsidRPr="008F0291" w:rsidRDefault="001129CB" w:rsidP="003E5ABD">
      <w:pPr>
        <w:pStyle w:val="ad"/>
        <w:numPr>
          <w:ilvl w:val="0"/>
          <w:numId w:val="1"/>
        </w:numPr>
        <w:jc w:val="both"/>
        <w:rPr>
          <w:rFonts w:eastAsia="Arial Unicode MS"/>
          <w:b/>
          <w:sz w:val="24"/>
          <w:szCs w:val="24"/>
        </w:rPr>
      </w:pPr>
      <w:r w:rsidRPr="008F0291">
        <w:rPr>
          <w:b/>
          <w:bCs/>
          <w:sz w:val="24"/>
          <w:szCs w:val="24"/>
        </w:rPr>
        <w:t xml:space="preserve"> Заключительные положения</w:t>
      </w:r>
    </w:p>
    <w:p w14:paraId="54275807" w14:textId="77777777" w:rsidR="00C7506F" w:rsidRPr="008F0291" w:rsidRDefault="00C7506F" w:rsidP="00C7506F">
      <w:pPr>
        <w:pStyle w:val="ad"/>
        <w:jc w:val="both"/>
        <w:rPr>
          <w:rFonts w:eastAsia="Arial Unicode MS"/>
          <w:b/>
          <w:sz w:val="24"/>
          <w:szCs w:val="24"/>
        </w:rPr>
      </w:pPr>
    </w:p>
    <w:p w14:paraId="0468E0B5" w14:textId="77777777" w:rsidR="00C7506F" w:rsidRPr="008F0291" w:rsidRDefault="00C7506F" w:rsidP="00C7506F">
      <w:pPr>
        <w:widowControl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>В состав данного Технического задания включены следующие приложения:</w:t>
      </w:r>
    </w:p>
    <w:p w14:paraId="46814344" w14:textId="77777777" w:rsidR="00C7506F" w:rsidRPr="008F0291" w:rsidRDefault="00C7506F" w:rsidP="00C7506F">
      <w:pPr>
        <w:widowControl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>12.1.1. Приложение № 1 - Перечень обязательных документов, предъявляемых Претендентом на участие в тендере;</w:t>
      </w:r>
    </w:p>
    <w:p w14:paraId="67FE546D" w14:textId="77777777" w:rsidR="00C7506F" w:rsidRPr="008F0291" w:rsidRDefault="00C7506F" w:rsidP="00C7506F">
      <w:pPr>
        <w:widowControl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>12.1.2. Приложение № 2 - Формы документов, обязательные для заполнения Претендентом на участие в тендере:</w:t>
      </w:r>
    </w:p>
    <w:p w14:paraId="22F9D9CD" w14:textId="77777777" w:rsidR="00C7506F" w:rsidRPr="008F0291" w:rsidRDefault="00C7506F" w:rsidP="003E5ABD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>Форма № 1 - Заявка на участие в Тендере;</w:t>
      </w:r>
    </w:p>
    <w:p w14:paraId="66255F24" w14:textId="77777777" w:rsidR="00C7506F" w:rsidRPr="008F0291" w:rsidRDefault="00C7506F" w:rsidP="003E5ABD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>Форма № 2 - Анкета Претендента на участие в тендере;</w:t>
      </w:r>
    </w:p>
    <w:p w14:paraId="42BFE7D5" w14:textId="77777777" w:rsidR="00C7506F" w:rsidRPr="008F0291" w:rsidRDefault="00C7506F" w:rsidP="003E5ABD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>Форма № 3 - Коммерческое предложение</w:t>
      </w:r>
      <w:r w:rsidRPr="008F0291">
        <w:rPr>
          <w:rFonts w:eastAsia="Arial Unicode MS"/>
          <w:sz w:val="24"/>
          <w:szCs w:val="24"/>
          <w:lang w:val="en-US"/>
        </w:rPr>
        <w:t>;</w:t>
      </w:r>
    </w:p>
    <w:p w14:paraId="572DA49A" w14:textId="77777777" w:rsidR="00C7506F" w:rsidRPr="008F0291" w:rsidRDefault="00C7506F" w:rsidP="003E5ABD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>Форма № 4 - Основные сведения о Претенденте на участие в тендере;</w:t>
      </w:r>
    </w:p>
    <w:p w14:paraId="0D109A11" w14:textId="77777777" w:rsidR="00C7506F" w:rsidRPr="008F0291" w:rsidRDefault="00C7506F" w:rsidP="003E5ABD">
      <w:pPr>
        <w:widowControl w:val="0"/>
        <w:numPr>
          <w:ilvl w:val="2"/>
          <w:numId w:val="4"/>
        </w:numPr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lastRenderedPageBreak/>
        <w:t>Приложение № 3 - Техническое задание;</w:t>
      </w:r>
    </w:p>
    <w:p w14:paraId="50F323CA" w14:textId="77777777" w:rsidR="00C7506F" w:rsidRPr="008F0291" w:rsidRDefault="00C7506F" w:rsidP="003E5ABD">
      <w:pPr>
        <w:widowControl w:val="0"/>
        <w:numPr>
          <w:ilvl w:val="2"/>
          <w:numId w:val="4"/>
        </w:numPr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>Приложение № 3.1- Согласие с техническим заданием;</w:t>
      </w:r>
    </w:p>
    <w:p w14:paraId="1AB0DD45" w14:textId="77777777" w:rsidR="00C7506F" w:rsidRPr="008F0291" w:rsidRDefault="00C7506F" w:rsidP="00C7506F">
      <w:pPr>
        <w:widowControl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>12.1.5. Приложение № 3.2 – Сводная калькуляция;</w:t>
      </w:r>
    </w:p>
    <w:p w14:paraId="0E254E3A" w14:textId="77777777" w:rsidR="00C7506F" w:rsidRPr="008F0291" w:rsidRDefault="00C7506F" w:rsidP="00C7506F">
      <w:pPr>
        <w:widowControl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>12.1.6. Приложение № 3.3 – Исходные данные на примере скв.136 Черновского месторождения;</w:t>
      </w:r>
    </w:p>
    <w:p w14:paraId="4836B65A" w14:textId="77777777" w:rsidR="00C7506F" w:rsidRPr="008F0291" w:rsidRDefault="00C7506F" w:rsidP="00C7506F">
      <w:pPr>
        <w:jc w:val="both"/>
        <w:rPr>
          <w:rFonts w:eastAsia="Arial Unicode MS"/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 xml:space="preserve">12.1.7. Приложение № 4 – </w:t>
      </w:r>
      <w:r w:rsidRPr="008F0291">
        <w:rPr>
          <w:sz w:val="24"/>
          <w:szCs w:val="24"/>
        </w:rPr>
        <w:t>Политика АО «Белкамнефть» им. А.А. Волкова в области охраны окружающей среды и охраны труда.</w:t>
      </w:r>
    </w:p>
    <w:p w14:paraId="75FE65C5" w14:textId="77777777" w:rsidR="00C7506F" w:rsidRPr="008F0291" w:rsidRDefault="00C7506F" w:rsidP="00C7506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F0291">
        <w:rPr>
          <w:sz w:val="24"/>
          <w:szCs w:val="24"/>
        </w:rPr>
        <w:t>12.1.8. Приложение №5 – Условия об ответственности контрагента и антикоррупционные условия.</w:t>
      </w:r>
    </w:p>
    <w:p w14:paraId="3B9336EB" w14:textId="77777777" w:rsidR="001129CB" w:rsidRPr="008F0291" w:rsidRDefault="00C7506F" w:rsidP="00C7506F">
      <w:pPr>
        <w:jc w:val="both"/>
        <w:rPr>
          <w:rFonts w:eastAsia="Arial Unicode MS"/>
          <w:b/>
          <w:sz w:val="24"/>
          <w:szCs w:val="24"/>
        </w:rPr>
      </w:pPr>
      <w:r w:rsidRPr="008F0291">
        <w:rPr>
          <w:sz w:val="24"/>
          <w:szCs w:val="24"/>
        </w:rPr>
        <w:t>12.1.9. Приложение №6 – Налоговая оговорка.</w:t>
      </w:r>
    </w:p>
    <w:p w14:paraId="19AEB50F" w14:textId="77777777" w:rsidR="00E70E04" w:rsidRPr="008F0291" w:rsidRDefault="00E70E04" w:rsidP="00FD360F">
      <w:pPr>
        <w:tabs>
          <w:tab w:val="left" w:pos="1134"/>
        </w:tabs>
        <w:jc w:val="both"/>
        <w:rPr>
          <w:rFonts w:eastAsia="Arial Unicode MS"/>
          <w:sz w:val="24"/>
          <w:szCs w:val="24"/>
        </w:rPr>
      </w:pPr>
    </w:p>
    <w:p w14:paraId="5E64B233" w14:textId="77777777" w:rsidR="00E70E04" w:rsidRPr="008F0291" w:rsidRDefault="00E70E04" w:rsidP="00FD360F">
      <w:pPr>
        <w:tabs>
          <w:tab w:val="left" w:pos="1134"/>
        </w:tabs>
        <w:jc w:val="both"/>
        <w:rPr>
          <w:rFonts w:eastAsia="Arial Unicode MS"/>
          <w:sz w:val="24"/>
          <w:szCs w:val="24"/>
        </w:rPr>
      </w:pPr>
    </w:p>
    <w:p w14:paraId="58153FBE" w14:textId="77777777" w:rsidR="00C73226" w:rsidRPr="00064E2F" w:rsidRDefault="0052523F" w:rsidP="008F0291">
      <w:pPr>
        <w:tabs>
          <w:tab w:val="left" w:pos="1134"/>
        </w:tabs>
        <w:jc w:val="both"/>
        <w:rPr>
          <w:sz w:val="24"/>
          <w:szCs w:val="24"/>
        </w:rPr>
      </w:pPr>
      <w:r w:rsidRPr="008F0291">
        <w:rPr>
          <w:rFonts w:eastAsia="Arial Unicode MS"/>
          <w:sz w:val="24"/>
          <w:szCs w:val="24"/>
        </w:rPr>
        <w:t xml:space="preserve">         </w:t>
      </w:r>
    </w:p>
    <w:sectPr w:rsidR="00C73226" w:rsidRPr="00064E2F" w:rsidSect="00942B44">
      <w:headerReference w:type="default" r:id="rId8"/>
      <w:pgSz w:w="11907" w:h="16840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E6D6" w14:textId="77777777" w:rsidR="008E07D0" w:rsidRDefault="008E07D0">
      <w:r>
        <w:separator/>
      </w:r>
    </w:p>
  </w:endnote>
  <w:endnote w:type="continuationSeparator" w:id="0">
    <w:p w14:paraId="533C3F33" w14:textId="77777777" w:rsidR="008E07D0" w:rsidRDefault="008E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4779" w14:textId="77777777" w:rsidR="008E07D0" w:rsidRDefault="008E07D0">
      <w:r>
        <w:separator/>
      </w:r>
    </w:p>
  </w:footnote>
  <w:footnote w:type="continuationSeparator" w:id="0">
    <w:p w14:paraId="489C34B3" w14:textId="77777777" w:rsidR="008E07D0" w:rsidRDefault="008E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78CB" w14:textId="77777777" w:rsidR="00E70E04" w:rsidRPr="00066552" w:rsidRDefault="00E70E04" w:rsidP="00173B0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C51"/>
    <w:multiLevelType w:val="hybridMultilevel"/>
    <w:tmpl w:val="A1025A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6C464A4"/>
    <w:multiLevelType w:val="multilevel"/>
    <w:tmpl w:val="80827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9D6D68"/>
    <w:multiLevelType w:val="multilevel"/>
    <w:tmpl w:val="1F3202B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CF7DB4"/>
    <w:multiLevelType w:val="hybridMultilevel"/>
    <w:tmpl w:val="577A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20C"/>
    <w:rsid w:val="00005D13"/>
    <w:rsid w:val="00010131"/>
    <w:rsid w:val="000140F0"/>
    <w:rsid w:val="00025C9B"/>
    <w:rsid w:val="0003333E"/>
    <w:rsid w:val="00033E4E"/>
    <w:rsid w:val="0003612B"/>
    <w:rsid w:val="0004092E"/>
    <w:rsid w:val="0004675E"/>
    <w:rsid w:val="0006129F"/>
    <w:rsid w:val="00064BCB"/>
    <w:rsid w:val="00064E2F"/>
    <w:rsid w:val="00070275"/>
    <w:rsid w:val="00072AB3"/>
    <w:rsid w:val="000745CB"/>
    <w:rsid w:val="00075787"/>
    <w:rsid w:val="00075F6B"/>
    <w:rsid w:val="00076C78"/>
    <w:rsid w:val="00077481"/>
    <w:rsid w:val="00081EB3"/>
    <w:rsid w:val="000823C0"/>
    <w:rsid w:val="000860AD"/>
    <w:rsid w:val="00086781"/>
    <w:rsid w:val="000869CD"/>
    <w:rsid w:val="0009204D"/>
    <w:rsid w:val="00095C20"/>
    <w:rsid w:val="000A1314"/>
    <w:rsid w:val="000A1546"/>
    <w:rsid w:val="000A529D"/>
    <w:rsid w:val="000B1BFC"/>
    <w:rsid w:val="000B2E35"/>
    <w:rsid w:val="000B39F9"/>
    <w:rsid w:val="000C1BF0"/>
    <w:rsid w:val="000C2333"/>
    <w:rsid w:val="000C2F0A"/>
    <w:rsid w:val="000C39AF"/>
    <w:rsid w:val="000C7DDB"/>
    <w:rsid w:val="000D7B19"/>
    <w:rsid w:val="000E4A3D"/>
    <w:rsid w:val="000E6ACB"/>
    <w:rsid w:val="000E7936"/>
    <w:rsid w:val="000F52A0"/>
    <w:rsid w:val="000F56BE"/>
    <w:rsid w:val="00110A7F"/>
    <w:rsid w:val="00112175"/>
    <w:rsid w:val="001129CB"/>
    <w:rsid w:val="00117AAB"/>
    <w:rsid w:val="0012036C"/>
    <w:rsid w:val="00120BC6"/>
    <w:rsid w:val="001249F1"/>
    <w:rsid w:val="00125DB3"/>
    <w:rsid w:val="00135A6E"/>
    <w:rsid w:val="0013733B"/>
    <w:rsid w:val="0014105B"/>
    <w:rsid w:val="001440F9"/>
    <w:rsid w:val="0015040E"/>
    <w:rsid w:val="0015318D"/>
    <w:rsid w:val="00155EB7"/>
    <w:rsid w:val="00157291"/>
    <w:rsid w:val="00161D7D"/>
    <w:rsid w:val="00163297"/>
    <w:rsid w:val="001664B9"/>
    <w:rsid w:val="00170E53"/>
    <w:rsid w:val="00173B0F"/>
    <w:rsid w:val="00173E2C"/>
    <w:rsid w:val="00174376"/>
    <w:rsid w:val="001749F5"/>
    <w:rsid w:val="00180B65"/>
    <w:rsid w:val="00181DD4"/>
    <w:rsid w:val="00182CB6"/>
    <w:rsid w:val="00185FD7"/>
    <w:rsid w:val="0019058E"/>
    <w:rsid w:val="00194969"/>
    <w:rsid w:val="00197306"/>
    <w:rsid w:val="0019730D"/>
    <w:rsid w:val="001A1862"/>
    <w:rsid w:val="001B6AFD"/>
    <w:rsid w:val="001C2383"/>
    <w:rsid w:val="001C3D6F"/>
    <w:rsid w:val="001D22FF"/>
    <w:rsid w:val="001D45BC"/>
    <w:rsid w:val="001E08B6"/>
    <w:rsid w:val="001E3FF4"/>
    <w:rsid w:val="001E3FFC"/>
    <w:rsid w:val="001E4461"/>
    <w:rsid w:val="001F298D"/>
    <w:rsid w:val="001F5274"/>
    <w:rsid w:val="00200C1F"/>
    <w:rsid w:val="00201468"/>
    <w:rsid w:val="00203365"/>
    <w:rsid w:val="00213FD1"/>
    <w:rsid w:val="00215814"/>
    <w:rsid w:val="002228AE"/>
    <w:rsid w:val="00226060"/>
    <w:rsid w:val="00227BA6"/>
    <w:rsid w:val="00231896"/>
    <w:rsid w:val="002334CC"/>
    <w:rsid w:val="00235848"/>
    <w:rsid w:val="00237A43"/>
    <w:rsid w:val="0024049A"/>
    <w:rsid w:val="00240F9B"/>
    <w:rsid w:val="0024603D"/>
    <w:rsid w:val="00247F4E"/>
    <w:rsid w:val="00251183"/>
    <w:rsid w:val="00251FDF"/>
    <w:rsid w:val="00261DD7"/>
    <w:rsid w:val="00261F96"/>
    <w:rsid w:val="00263286"/>
    <w:rsid w:val="00270180"/>
    <w:rsid w:val="00273901"/>
    <w:rsid w:val="002739D4"/>
    <w:rsid w:val="00273E71"/>
    <w:rsid w:val="002743A5"/>
    <w:rsid w:val="00275176"/>
    <w:rsid w:val="00283FBA"/>
    <w:rsid w:val="00284B32"/>
    <w:rsid w:val="00286799"/>
    <w:rsid w:val="00293F36"/>
    <w:rsid w:val="00294D3F"/>
    <w:rsid w:val="002A144D"/>
    <w:rsid w:val="002A2BB1"/>
    <w:rsid w:val="002A37B5"/>
    <w:rsid w:val="002A5C2C"/>
    <w:rsid w:val="002A722B"/>
    <w:rsid w:val="002A767B"/>
    <w:rsid w:val="002A7E51"/>
    <w:rsid w:val="002B3178"/>
    <w:rsid w:val="002B5ABE"/>
    <w:rsid w:val="002B66E3"/>
    <w:rsid w:val="002B67FF"/>
    <w:rsid w:val="002B6D06"/>
    <w:rsid w:val="002C0709"/>
    <w:rsid w:val="002C092B"/>
    <w:rsid w:val="002C1BA3"/>
    <w:rsid w:val="002C4027"/>
    <w:rsid w:val="002D02F9"/>
    <w:rsid w:val="002D290B"/>
    <w:rsid w:val="002D33E5"/>
    <w:rsid w:val="002D7495"/>
    <w:rsid w:val="002E0124"/>
    <w:rsid w:val="002E256D"/>
    <w:rsid w:val="002F190D"/>
    <w:rsid w:val="002F39CB"/>
    <w:rsid w:val="002F5E3F"/>
    <w:rsid w:val="00300795"/>
    <w:rsid w:val="00305D66"/>
    <w:rsid w:val="00306176"/>
    <w:rsid w:val="0030627D"/>
    <w:rsid w:val="003064FB"/>
    <w:rsid w:val="003068CA"/>
    <w:rsid w:val="00314CB7"/>
    <w:rsid w:val="003160D2"/>
    <w:rsid w:val="003161FD"/>
    <w:rsid w:val="00320056"/>
    <w:rsid w:val="00324544"/>
    <w:rsid w:val="00324B33"/>
    <w:rsid w:val="00325134"/>
    <w:rsid w:val="00330018"/>
    <w:rsid w:val="00332B52"/>
    <w:rsid w:val="003401F5"/>
    <w:rsid w:val="00341613"/>
    <w:rsid w:val="00352ABC"/>
    <w:rsid w:val="00354296"/>
    <w:rsid w:val="003543CD"/>
    <w:rsid w:val="0035580A"/>
    <w:rsid w:val="00361BC5"/>
    <w:rsid w:val="003625D5"/>
    <w:rsid w:val="003641E6"/>
    <w:rsid w:val="00371E4F"/>
    <w:rsid w:val="003723D6"/>
    <w:rsid w:val="003739B0"/>
    <w:rsid w:val="00376DAE"/>
    <w:rsid w:val="00380E14"/>
    <w:rsid w:val="003813E3"/>
    <w:rsid w:val="003832F7"/>
    <w:rsid w:val="00383631"/>
    <w:rsid w:val="003836C3"/>
    <w:rsid w:val="00386EDD"/>
    <w:rsid w:val="0038793B"/>
    <w:rsid w:val="003915D2"/>
    <w:rsid w:val="00395966"/>
    <w:rsid w:val="003A137E"/>
    <w:rsid w:val="003A2A73"/>
    <w:rsid w:val="003A3052"/>
    <w:rsid w:val="003A59FD"/>
    <w:rsid w:val="003B24A3"/>
    <w:rsid w:val="003B4262"/>
    <w:rsid w:val="003B770A"/>
    <w:rsid w:val="003C158F"/>
    <w:rsid w:val="003C2EF4"/>
    <w:rsid w:val="003C6262"/>
    <w:rsid w:val="003C794B"/>
    <w:rsid w:val="003D1278"/>
    <w:rsid w:val="003D1D96"/>
    <w:rsid w:val="003D226E"/>
    <w:rsid w:val="003D52B5"/>
    <w:rsid w:val="003D5A6C"/>
    <w:rsid w:val="003D66D4"/>
    <w:rsid w:val="003D6E46"/>
    <w:rsid w:val="003D78E4"/>
    <w:rsid w:val="003E1BA0"/>
    <w:rsid w:val="003E3C15"/>
    <w:rsid w:val="003E56F1"/>
    <w:rsid w:val="003E5802"/>
    <w:rsid w:val="003E5ABD"/>
    <w:rsid w:val="003E75FC"/>
    <w:rsid w:val="003F3A22"/>
    <w:rsid w:val="003F4BD4"/>
    <w:rsid w:val="003F5D1D"/>
    <w:rsid w:val="003F6F85"/>
    <w:rsid w:val="004008AE"/>
    <w:rsid w:val="0040260F"/>
    <w:rsid w:val="00410927"/>
    <w:rsid w:val="00411426"/>
    <w:rsid w:val="004116D8"/>
    <w:rsid w:val="0042314F"/>
    <w:rsid w:val="004231DF"/>
    <w:rsid w:val="004252A4"/>
    <w:rsid w:val="00426897"/>
    <w:rsid w:val="004312C6"/>
    <w:rsid w:val="00431C7D"/>
    <w:rsid w:val="00436C2D"/>
    <w:rsid w:val="004512C8"/>
    <w:rsid w:val="00451CFB"/>
    <w:rsid w:val="00453D0F"/>
    <w:rsid w:val="00454142"/>
    <w:rsid w:val="00456B0C"/>
    <w:rsid w:val="00460D77"/>
    <w:rsid w:val="00466378"/>
    <w:rsid w:val="00466FDA"/>
    <w:rsid w:val="00470654"/>
    <w:rsid w:val="004762B0"/>
    <w:rsid w:val="004924FA"/>
    <w:rsid w:val="00493FAE"/>
    <w:rsid w:val="00496093"/>
    <w:rsid w:val="004A147A"/>
    <w:rsid w:val="004A2C61"/>
    <w:rsid w:val="004A35C6"/>
    <w:rsid w:val="004A4F56"/>
    <w:rsid w:val="004A779E"/>
    <w:rsid w:val="004A794A"/>
    <w:rsid w:val="004B3DF3"/>
    <w:rsid w:val="004C0BAB"/>
    <w:rsid w:val="004C1F89"/>
    <w:rsid w:val="004C362B"/>
    <w:rsid w:val="004C6D3D"/>
    <w:rsid w:val="004D3382"/>
    <w:rsid w:val="004D5C6E"/>
    <w:rsid w:val="004D5CDC"/>
    <w:rsid w:val="004E2562"/>
    <w:rsid w:val="004E3F0C"/>
    <w:rsid w:val="004E52C7"/>
    <w:rsid w:val="004E5A23"/>
    <w:rsid w:val="004F005D"/>
    <w:rsid w:val="004F3B22"/>
    <w:rsid w:val="004F4B1A"/>
    <w:rsid w:val="004F4F6E"/>
    <w:rsid w:val="004F5B84"/>
    <w:rsid w:val="004F787D"/>
    <w:rsid w:val="00500650"/>
    <w:rsid w:val="00500785"/>
    <w:rsid w:val="00501583"/>
    <w:rsid w:val="00502068"/>
    <w:rsid w:val="005136C4"/>
    <w:rsid w:val="00513B67"/>
    <w:rsid w:val="00514EC2"/>
    <w:rsid w:val="00516FA2"/>
    <w:rsid w:val="00523930"/>
    <w:rsid w:val="0052523F"/>
    <w:rsid w:val="00525B04"/>
    <w:rsid w:val="005260DD"/>
    <w:rsid w:val="00526BB6"/>
    <w:rsid w:val="00530A98"/>
    <w:rsid w:val="00530FF7"/>
    <w:rsid w:val="00531CA2"/>
    <w:rsid w:val="005328B5"/>
    <w:rsid w:val="0053644B"/>
    <w:rsid w:val="005400DC"/>
    <w:rsid w:val="0054076B"/>
    <w:rsid w:val="00540777"/>
    <w:rsid w:val="00541A13"/>
    <w:rsid w:val="005444D4"/>
    <w:rsid w:val="00545D5D"/>
    <w:rsid w:val="00550838"/>
    <w:rsid w:val="005574B9"/>
    <w:rsid w:val="0056325B"/>
    <w:rsid w:val="0057298E"/>
    <w:rsid w:val="00572F53"/>
    <w:rsid w:val="00574FB5"/>
    <w:rsid w:val="00581802"/>
    <w:rsid w:val="00587F4E"/>
    <w:rsid w:val="00591B4E"/>
    <w:rsid w:val="00594624"/>
    <w:rsid w:val="0059669E"/>
    <w:rsid w:val="0059753F"/>
    <w:rsid w:val="005A47EE"/>
    <w:rsid w:val="005B011C"/>
    <w:rsid w:val="005B1FA0"/>
    <w:rsid w:val="005B3829"/>
    <w:rsid w:val="005B4B3C"/>
    <w:rsid w:val="005C26E5"/>
    <w:rsid w:val="005D7313"/>
    <w:rsid w:val="005E05E4"/>
    <w:rsid w:val="005E1D95"/>
    <w:rsid w:val="005E1E15"/>
    <w:rsid w:val="005E720C"/>
    <w:rsid w:val="005E7B4F"/>
    <w:rsid w:val="005F1D89"/>
    <w:rsid w:val="005F3B46"/>
    <w:rsid w:val="005F3B56"/>
    <w:rsid w:val="005F5158"/>
    <w:rsid w:val="005F53D2"/>
    <w:rsid w:val="006016D0"/>
    <w:rsid w:val="00607858"/>
    <w:rsid w:val="00610D33"/>
    <w:rsid w:val="006116A5"/>
    <w:rsid w:val="0061316C"/>
    <w:rsid w:val="006142B4"/>
    <w:rsid w:val="00614492"/>
    <w:rsid w:val="00614650"/>
    <w:rsid w:val="00616F8C"/>
    <w:rsid w:val="00617079"/>
    <w:rsid w:val="00623451"/>
    <w:rsid w:val="00623909"/>
    <w:rsid w:val="00624705"/>
    <w:rsid w:val="00625EDE"/>
    <w:rsid w:val="00636C79"/>
    <w:rsid w:val="00637BD8"/>
    <w:rsid w:val="006424EB"/>
    <w:rsid w:val="00651EF4"/>
    <w:rsid w:val="00653EED"/>
    <w:rsid w:val="006567CF"/>
    <w:rsid w:val="00660F84"/>
    <w:rsid w:val="00662B36"/>
    <w:rsid w:val="00672C7F"/>
    <w:rsid w:val="00676859"/>
    <w:rsid w:val="00676CF3"/>
    <w:rsid w:val="00676EFE"/>
    <w:rsid w:val="00677B07"/>
    <w:rsid w:val="00680603"/>
    <w:rsid w:val="00683770"/>
    <w:rsid w:val="006848CE"/>
    <w:rsid w:val="0068687A"/>
    <w:rsid w:val="00697014"/>
    <w:rsid w:val="00697092"/>
    <w:rsid w:val="006A4477"/>
    <w:rsid w:val="006A4AC9"/>
    <w:rsid w:val="006A6868"/>
    <w:rsid w:val="006B082F"/>
    <w:rsid w:val="006B29AE"/>
    <w:rsid w:val="006B37EB"/>
    <w:rsid w:val="006C23E9"/>
    <w:rsid w:val="006D0592"/>
    <w:rsid w:val="006D3EEA"/>
    <w:rsid w:val="006D6FB9"/>
    <w:rsid w:val="006D727B"/>
    <w:rsid w:val="006E5D68"/>
    <w:rsid w:val="007008BF"/>
    <w:rsid w:val="0070243A"/>
    <w:rsid w:val="0070504E"/>
    <w:rsid w:val="007052DA"/>
    <w:rsid w:val="00724277"/>
    <w:rsid w:val="00725954"/>
    <w:rsid w:val="00727A61"/>
    <w:rsid w:val="007305E9"/>
    <w:rsid w:val="0073464A"/>
    <w:rsid w:val="007358CC"/>
    <w:rsid w:val="007412B8"/>
    <w:rsid w:val="007466B0"/>
    <w:rsid w:val="00746EA8"/>
    <w:rsid w:val="00753072"/>
    <w:rsid w:val="0075307F"/>
    <w:rsid w:val="00754158"/>
    <w:rsid w:val="00754E58"/>
    <w:rsid w:val="00755876"/>
    <w:rsid w:val="007617D4"/>
    <w:rsid w:val="00765E31"/>
    <w:rsid w:val="00766923"/>
    <w:rsid w:val="007703C1"/>
    <w:rsid w:val="00780FAB"/>
    <w:rsid w:val="00781CC1"/>
    <w:rsid w:val="00782DA5"/>
    <w:rsid w:val="00790B49"/>
    <w:rsid w:val="007956CF"/>
    <w:rsid w:val="00797109"/>
    <w:rsid w:val="00797671"/>
    <w:rsid w:val="007A4A70"/>
    <w:rsid w:val="007C023D"/>
    <w:rsid w:val="007C0D9C"/>
    <w:rsid w:val="007C32B8"/>
    <w:rsid w:val="007E5EF9"/>
    <w:rsid w:val="007E6DD8"/>
    <w:rsid w:val="007F155D"/>
    <w:rsid w:val="007F31EA"/>
    <w:rsid w:val="007F4E0D"/>
    <w:rsid w:val="007F6A83"/>
    <w:rsid w:val="007F6D67"/>
    <w:rsid w:val="007F6F16"/>
    <w:rsid w:val="007F77B8"/>
    <w:rsid w:val="00801833"/>
    <w:rsid w:val="008028BA"/>
    <w:rsid w:val="00804D10"/>
    <w:rsid w:val="00805623"/>
    <w:rsid w:val="00805BF3"/>
    <w:rsid w:val="008130B6"/>
    <w:rsid w:val="00813BC3"/>
    <w:rsid w:val="008140D8"/>
    <w:rsid w:val="00814801"/>
    <w:rsid w:val="00821887"/>
    <w:rsid w:val="008259B7"/>
    <w:rsid w:val="00825C58"/>
    <w:rsid w:val="00826450"/>
    <w:rsid w:val="00830981"/>
    <w:rsid w:val="00835236"/>
    <w:rsid w:val="00841A01"/>
    <w:rsid w:val="00847E43"/>
    <w:rsid w:val="008523C3"/>
    <w:rsid w:val="00853BEF"/>
    <w:rsid w:val="00856F76"/>
    <w:rsid w:val="00860422"/>
    <w:rsid w:val="0086508F"/>
    <w:rsid w:val="00866059"/>
    <w:rsid w:val="00873B92"/>
    <w:rsid w:val="00874D9F"/>
    <w:rsid w:val="00877999"/>
    <w:rsid w:val="00882944"/>
    <w:rsid w:val="008829D5"/>
    <w:rsid w:val="00883963"/>
    <w:rsid w:val="0089339F"/>
    <w:rsid w:val="00893B19"/>
    <w:rsid w:val="008A2BB1"/>
    <w:rsid w:val="008A386F"/>
    <w:rsid w:val="008C4FF2"/>
    <w:rsid w:val="008C5AB2"/>
    <w:rsid w:val="008C65B9"/>
    <w:rsid w:val="008D198B"/>
    <w:rsid w:val="008D1A34"/>
    <w:rsid w:val="008D3056"/>
    <w:rsid w:val="008D6C34"/>
    <w:rsid w:val="008D720E"/>
    <w:rsid w:val="008E07D0"/>
    <w:rsid w:val="008E484E"/>
    <w:rsid w:val="008F0291"/>
    <w:rsid w:val="008F3408"/>
    <w:rsid w:val="008F716A"/>
    <w:rsid w:val="00902492"/>
    <w:rsid w:val="00903B33"/>
    <w:rsid w:val="00904C9A"/>
    <w:rsid w:val="00907B47"/>
    <w:rsid w:val="00910219"/>
    <w:rsid w:val="009129DB"/>
    <w:rsid w:val="00912B56"/>
    <w:rsid w:val="00912D70"/>
    <w:rsid w:val="0092312C"/>
    <w:rsid w:val="009310F9"/>
    <w:rsid w:val="0093407D"/>
    <w:rsid w:val="00942B44"/>
    <w:rsid w:val="00954AAC"/>
    <w:rsid w:val="00956869"/>
    <w:rsid w:val="009609F3"/>
    <w:rsid w:val="009640BF"/>
    <w:rsid w:val="00966B40"/>
    <w:rsid w:val="0097270C"/>
    <w:rsid w:val="00975160"/>
    <w:rsid w:val="00983275"/>
    <w:rsid w:val="0098396E"/>
    <w:rsid w:val="0098552D"/>
    <w:rsid w:val="009861DD"/>
    <w:rsid w:val="00986360"/>
    <w:rsid w:val="00987935"/>
    <w:rsid w:val="0099410C"/>
    <w:rsid w:val="00994C7D"/>
    <w:rsid w:val="009A3A9E"/>
    <w:rsid w:val="009A3D48"/>
    <w:rsid w:val="009A3F56"/>
    <w:rsid w:val="009A67A4"/>
    <w:rsid w:val="009A7007"/>
    <w:rsid w:val="009A74E4"/>
    <w:rsid w:val="009B2181"/>
    <w:rsid w:val="009B2688"/>
    <w:rsid w:val="009B68C3"/>
    <w:rsid w:val="009C36AA"/>
    <w:rsid w:val="009D23D5"/>
    <w:rsid w:val="009D2D24"/>
    <w:rsid w:val="009D3154"/>
    <w:rsid w:val="009D3D9F"/>
    <w:rsid w:val="009D417F"/>
    <w:rsid w:val="009D4429"/>
    <w:rsid w:val="009D7C88"/>
    <w:rsid w:val="009E166F"/>
    <w:rsid w:val="009E26B7"/>
    <w:rsid w:val="009F1519"/>
    <w:rsid w:val="009F2A4F"/>
    <w:rsid w:val="009F2BF8"/>
    <w:rsid w:val="009F76D2"/>
    <w:rsid w:val="00A00782"/>
    <w:rsid w:val="00A03E8D"/>
    <w:rsid w:val="00A057BD"/>
    <w:rsid w:val="00A07807"/>
    <w:rsid w:val="00A1160F"/>
    <w:rsid w:val="00A1783C"/>
    <w:rsid w:val="00A251E2"/>
    <w:rsid w:val="00A275E1"/>
    <w:rsid w:val="00A31C6F"/>
    <w:rsid w:val="00A33129"/>
    <w:rsid w:val="00A3585B"/>
    <w:rsid w:val="00A36F56"/>
    <w:rsid w:val="00A37F10"/>
    <w:rsid w:val="00A40C93"/>
    <w:rsid w:val="00A44765"/>
    <w:rsid w:val="00A468BA"/>
    <w:rsid w:val="00A50842"/>
    <w:rsid w:val="00A536DE"/>
    <w:rsid w:val="00A54C47"/>
    <w:rsid w:val="00A62651"/>
    <w:rsid w:val="00A7174C"/>
    <w:rsid w:val="00A75773"/>
    <w:rsid w:val="00A76636"/>
    <w:rsid w:val="00A77E65"/>
    <w:rsid w:val="00A81AE8"/>
    <w:rsid w:val="00A839CC"/>
    <w:rsid w:val="00A86221"/>
    <w:rsid w:val="00A912EB"/>
    <w:rsid w:val="00A954E9"/>
    <w:rsid w:val="00A95E4F"/>
    <w:rsid w:val="00A96142"/>
    <w:rsid w:val="00A966C9"/>
    <w:rsid w:val="00A972D5"/>
    <w:rsid w:val="00AB039F"/>
    <w:rsid w:val="00AB611E"/>
    <w:rsid w:val="00AC02AE"/>
    <w:rsid w:val="00AC1BC5"/>
    <w:rsid w:val="00AC2FC3"/>
    <w:rsid w:val="00AC72F3"/>
    <w:rsid w:val="00AC773C"/>
    <w:rsid w:val="00AD1845"/>
    <w:rsid w:val="00AD1BB4"/>
    <w:rsid w:val="00AD3CFC"/>
    <w:rsid w:val="00AE1102"/>
    <w:rsid w:val="00AE5C94"/>
    <w:rsid w:val="00AE7B50"/>
    <w:rsid w:val="00AF026C"/>
    <w:rsid w:val="00AF0F15"/>
    <w:rsid w:val="00AF0F7B"/>
    <w:rsid w:val="00AF2D92"/>
    <w:rsid w:val="00AF69ED"/>
    <w:rsid w:val="00AF7FD8"/>
    <w:rsid w:val="00B00454"/>
    <w:rsid w:val="00B10A76"/>
    <w:rsid w:val="00B2516E"/>
    <w:rsid w:val="00B34967"/>
    <w:rsid w:val="00B3536F"/>
    <w:rsid w:val="00B358A5"/>
    <w:rsid w:val="00B359B8"/>
    <w:rsid w:val="00B43D54"/>
    <w:rsid w:val="00B4639B"/>
    <w:rsid w:val="00B47EA4"/>
    <w:rsid w:val="00B51C13"/>
    <w:rsid w:val="00B57572"/>
    <w:rsid w:val="00B61857"/>
    <w:rsid w:val="00B663D5"/>
    <w:rsid w:val="00B66E6B"/>
    <w:rsid w:val="00B70391"/>
    <w:rsid w:val="00B72F1A"/>
    <w:rsid w:val="00B738BB"/>
    <w:rsid w:val="00B8263A"/>
    <w:rsid w:val="00B83711"/>
    <w:rsid w:val="00B90C96"/>
    <w:rsid w:val="00B93011"/>
    <w:rsid w:val="00B95BDF"/>
    <w:rsid w:val="00B97F34"/>
    <w:rsid w:val="00BA02BD"/>
    <w:rsid w:val="00BA349A"/>
    <w:rsid w:val="00BB5ECC"/>
    <w:rsid w:val="00BC04FB"/>
    <w:rsid w:val="00BC0DF9"/>
    <w:rsid w:val="00BC18D9"/>
    <w:rsid w:val="00BC4303"/>
    <w:rsid w:val="00BC4437"/>
    <w:rsid w:val="00BC4A9D"/>
    <w:rsid w:val="00BD08E2"/>
    <w:rsid w:val="00BD11DE"/>
    <w:rsid w:val="00BE2580"/>
    <w:rsid w:val="00BE3766"/>
    <w:rsid w:val="00BE44FF"/>
    <w:rsid w:val="00BE49F6"/>
    <w:rsid w:val="00BE5448"/>
    <w:rsid w:val="00BE5CD6"/>
    <w:rsid w:val="00BF12E7"/>
    <w:rsid w:val="00BF3991"/>
    <w:rsid w:val="00BF432C"/>
    <w:rsid w:val="00BF6177"/>
    <w:rsid w:val="00BF7667"/>
    <w:rsid w:val="00C01912"/>
    <w:rsid w:val="00C01BB2"/>
    <w:rsid w:val="00C030A6"/>
    <w:rsid w:val="00C05E94"/>
    <w:rsid w:val="00C0672C"/>
    <w:rsid w:val="00C1059F"/>
    <w:rsid w:val="00C10FCC"/>
    <w:rsid w:val="00C143DC"/>
    <w:rsid w:val="00C150A2"/>
    <w:rsid w:val="00C20654"/>
    <w:rsid w:val="00C24B19"/>
    <w:rsid w:val="00C25909"/>
    <w:rsid w:val="00C27E6D"/>
    <w:rsid w:val="00C300D4"/>
    <w:rsid w:val="00C31D19"/>
    <w:rsid w:val="00C31EB6"/>
    <w:rsid w:val="00C34121"/>
    <w:rsid w:val="00C35839"/>
    <w:rsid w:val="00C42511"/>
    <w:rsid w:val="00C432B0"/>
    <w:rsid w:val="00C43355"/>
    <w:rsid w:val="00C43451"/>
    <w:rsid w:val="00C434FF"/>
    <w:rsid w:val="00C4728C"/>
    <w:rsid w:val="00C6051F"/>
    <w:rsid w:val="00C73226"/>
    <w:rsid w:val="00C7506F"/>
    <w:rsid w:val="00C80002"/>
    <w:rsid w:val="00C8078F"/>
    <w:rsid w:val="00C8202B"/>
    <w:rsid w:val="00C821B6"/>
    <w:rsid w:val="00C8344A"/>
    <w:rsid w:val="00C86960"/>
    <w:rsid w:val="00C86C52"/>
    <w:rsid w:val="00C90B9D"/>
    <w:rsid w:val="00C91BB5"/>
    <w:rsid w:val="00C91EA1"/>
    <w:rsid w:val="00C92A80"/>
    <w:rsid w:val="00C92E28"/>
    <w:rsid w:val="00C939ED"/>
    <w:rsid w:val="00CA0BAB"/>
    <w:rsid w:val="00CA0C30"/>
    <w:rsid w:val="00CA0E45"/>
    <w:rsid w:val="00CA684E"/>
    <w:rsid w:val="00CA7669"/>
    <w:rsid w:val="00CB12A9"/>
    <w:rsid w:val="00CB2005"/>
    <w:rsid w:val="00CB27BE"/>
    <w:rsid w:val="00CB3F70"/>
    <w:rsid w:val="00CB5F61"/>
    <w:rsid w:val="00CC0AB3"/>
    <w:rsid w:val="00CC315C"/>
    <w:rsid w:val="00CD236F"/>
    <w:rsid w:val="00CD45BC"/>
    <w:rsid w:val="00CD5364"/>
    <w:rsid w:val="00CD65ED"/>
    <w:rsid w:val="00CD6BC2"/>
    <w:rsid w:val="00CD6D77"/>
    <w:rsid w:val="00CE34B5"/>
    <w:rsid w:val="00CE4360"/>
    <w:rsid w:val="00CF0BD3"/>
    <w:rsid w:val="00CF2C06"/>
    <w:rsid w:val="00CF621A"/>
    <w:rsid w:val="00CF6408"/>
    <w:rsid w:val="00D01DC4"/>
    <w:rsid w:val="00D075DA"/>
    <w:rsid w:val="00D102BF"/>
    <w:rsid w:val="00D11E03"/>
    <w:rsid w:val="00D17087"/>
    <w:rsid w:val="00D20E01"/>
    <w:rsid w:val="00D21D52"/>
    <w:rsid w:val="00D23D17"/>
    <w:rsid w:val="00D246A5"/>
    <w:rsid w:val="00D26739"/>
    <w:rsid w:val="00D33B45"/>
    <w:rsid w:val="00D346E1"/>
    <w:rsid w:val="00D40429"/>
    <w:rsid w:val="00D5099E"/>
    <w:rsid w:val="00D51804"/>
    <w:rsid w:val="00D53F72"/>
    <w:rsid w:val="00D57378"/>
    <w:rsid w:val="00D63542"/>
    <w:rsid w:val="00D67483"/>
    <w:rsid w:val="00D71862"/>
    <w:rsid w:val="00D72507"/>
    <w:rsid w:val="00D72EF4"/>
    <w:rsid w:val="00D84B89"/>
    <w:rsid w:val="00D943D0"/>
    <w:rsid w:val="00D954F0"/>
    <w:rsid w:val="00DA46E4"/>
    <w:rsid w:val="00DA5248"/>
    <w:rsid w:val="00DB3E91"/>
    <w:rsid w:val="00DB4A96"/>
    <w:rsid w:val="00DC0705"/>
    <w:rsid w:val="00DC08DF"/>
    <w:rsid w:val="00DC10C8"/>
    <w:rsid w:val="00DC3561"/>
    <w:rsid w:val="00DC578E"/>
    <w:rsid w:val="00DD3CCC"/>
    <w:rsid w:val="00DE0B99"/>
    <w:rsid w:val="00DE48ED"/>
    <w:rsid w:val="00DE5AA1"/>
    <w:rsid w:val="00DE6617"/>
    <w:rsid w:val="00DF309C"/>
    <w:rsid w:val="00DF3D83"/>
    <w:rsid w:val="00DF60D6"/>
    <w:rsid w:val="00DF7934"/>
    <w:rsid w:val="00E00031"/>
    <w:rsid w:val="00E06E6B"/>
    <w:rsid w:val="00E115E4"/>
    <w:rsid w:val="00E14465"/>
    <w:rsid w:val="00E14DFF"/>
    <w:rsid w:val="00E2040C"/>
    <w:rsid w:val="00E21338"/>
    <w:rsid w:val="00E2161C"/>
    <w:rsid w:val="00E22F1F"/>
    <w:rsid w:val="00E2481D"/>
    <w:rsid w:val="00E271A6"/>
    <w:rsid w:val="00E27A3B"/>
    <w:rsid w:val="00E31BDC"/>
    <w:rsid w:val="00E31F8C"/>
    <w:rsid w:val="00E320D7"/>
    <w:rsid w:val="00E331B1"/>
    <w:rsid w:val="00E337C4"/>
    <w:rsid w:val="00E33F8F"/>
    <w:rsid w:val="00E3470B"/>
    <w:rsid w:val="00E4313B"/>
    <w:rsid w:val="00E45E71"/>
    <w:rsid w:val="00E47328"/>
    <w:rsid w:val="00E504F6"/>
    <w:rsid w:val="00E54F54"/>
    <w:rsid w:val="00E558AE"/>
    <w:rsid w:val="00E57BA8"/>
    <w:rsid w:val="00E6301F"/>
    <w:rsid w:val="00E6522C"/>
    <w:rsid w:val="00E65771"/>
    <w:rsid w:val="00E667FE"/>
    <w:rsid w:val="00E701A0"/>
    <w:rsid w:val="00E702F1"/>
    <w:rsid w:val="00E70DF0"/>
    <w:rsid w:val="00E70E04"/>
    <w:rsid w:val="00E712E1"/>
    <w:rsid w:val="00E74A38"/>
    <w:rsid w:val="00E81BFA"/>
    <w:rsid w:val="00E94A63"/>
    <w:rsid w:val="00E96196"/>
    <w:rsid w:val="00E964FC"/>
    <w:rsid w:val="00E96C38"/>
    <w:rsid w:val="00EA3BB2"/>
    <w:rsid w:val="00EA52B5"/>
    <w:rsid w:val="00EA7ABB"/>
    <w:rsid w:val="00EA7F2E"/>
    <w:rsid w:val="00EB3CA8"/>
    <w:rsid w:val="00EB670A"/>
    <w:rsid w:val="00EC7B24"/>
    <w:rsid w:val="00ED1FA1"/>
    <w:rsid w:val="00ED2224"/>
    <w:rsid w:val="00ED3392"/>
    <w:rsid w:val="00ED411E"/>
    <w:rsid w:val="00ED4F8F"/>
    <w:rsid w:val="00EE05E6"/>
    <w:rsid w:val="00EE6984"/>
    <w:rsid w:val="00EF039B"/>
    <w:rsid w:val="00EF2BF9"/>
    <w:rsid w:val="00EF593D"/>
    <w:rsid w:val="00EF6A28"/>
    <w:rsid w:val="00EF778D"/>
    <w:rsid w:val="00F02255"/>
    <w:rsid w:val="00F027EE"/>
    <w:rsid w:val="00F042E8"/>
    <w:rsid w:val="00F06468"/>
    <w:rsid w:val="00F10F74"/>
    <w:rsid w:val="00F12050"/>
    <w:rsid w:val="00F13559"/>
    <w:rsid w:val="00F13CD8"/>
    <w:rsid w:val="00F14331"/>
    <w:rsid w:val="00F15645"/>
    <w:rsid w:val="00F2194C"/>
    <w:rsid w:val="00F2745D"/>
    <w:rsid w:val="00F32828"/>
    <w:rsid w:val="00F363A8"/>
    <w:rsid w:val="00F435FE"/>
    <w:rsid w:val="00F43DE6"/>
    <w:rsid w:val="00F44913"/>
    <w:rsid w:val="00F4632B"/>
    <w:rsid w:val="00F46E76"/>
    <w:rsid w:val="00F475E1"/>
    <w:rsid w:val="00F47BAD"/>
    <w:rsid w:val="00F52168"/>
    <w:rsid w:val="00F54432"/>
    <w:rsid w:val="00F6357B"/>
    <w:rsid w:val="00F666C7"/>
    <w:rsid w:val="00F76C5C"/>
    <w:rsid w:val="00F815ED"/>
    <w:rsid w:val="00F82463"/>
    <w:rsid w:val="00F836F7"/>
    <w:rsid w:val="00FA466F"/>
    <w:rsid w:val="00FB7CEA"/>
    <w:rsid w:val="00FC55BC"/>
    <w:rsid w:val="00FC5A40"/>
    <w:rsid w:val="00FD0390"/>
    <w:rsid w:val="00FD0D53"/>
    <w:rsid w:val="00FD0D85"/>
    <w:rsid w:val="00FD0E16"/>
    <w:rsid w:val="00FD350C"/>
    <w:rsid w:val="00FD360F"/>
    <w:rsid w:val="00FD3614"/>
    <w:rsid w:val="00FE0678"/>
    <w:rsid w:val="00FE67FE"/>
    <w:rsid w:val="00FF4615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E6F53"/>
  <w15:docId w15:val="{6B423511-AFED-4A6F-BAFB-802AB0C7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1F5"/>
  </w:style>
  <w:style w:type="paragraph" w:styleId="1">
    <w:name w:val="heading 1"/>
    <w:basedOn w:val="a"/>
    <w:next w:val="a"/>
    <w:link w:val="10"/>
    <w:qFormat/>
    <w:rsid w:val="0027018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70180"/>
    <w:pPr>
      <w:keepNext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270180"/>
    <w:pPr>
      <w:keepNext/>
      <w:tabs>
        <w:tab w:val="left" w:pos="5103"/>
      </w:tabs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70180"/>
    <w:pPr>
      <w:keepNext/>
      <w:widowControl w:val="0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qFormat/>
    <w:rsid w:val="00270180"/>
    <w:pPr>
      <w:keepNext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270180"/>
    <w:pPr>
      <w:keepNext/>
      <w:ind w:right="754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270180"/>
    <w:pPr>
      <w:keepNext/>
      <w:ind w:right="754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039F"/>
    <w:rPr>
      <w:b/>
      <w:sz w:val="24"/>
    </w:rPr>
  </w:style>
  <w:style w:type="character" w:customStyle="1" w:styleId="40">
    <w:name w:val="Заголовок 4 Знак"/>
    <w:basedOn w:val="a0"/>
    <w:link w:val="4"/>
    <w:rsid w:val="00AB039F"/>
    <w:rPr>
      <w:i/>
      <w:sz w:val="28"/>
    </w:rPr>
  </w:style>
  <w:style w:type="paragraph" w:styleId="a3">
    <w:name w:val="Body Text Indent"/>
    <w:basedOn w:val="a"/>
    <w:link w:val="a4"/>
    <w:rsid w:val="00270180"/>
    <w:pPr>
      <w:ind w:left="317" w:hanging="283"/>
      <w:jc w:val="both"/>
    </w:pPr>
    <w:rPr>
      <w:i/>
      <w:sz w:val="24"/>
    </w:rPr>
  </w:style>
  <w:style w:type="paragraph" w:customStyle="1" w:styleId="61">
    <w:name w:val="заголовок 6"/>
    <w:basedOn w:val="a"/>
    <w:next w:val="a"/>
    <w:rsid w:val="00270180"/>
    <w:pPr>
      <w:keepNext/>
      <w:tabs>
        <w:tab w:val="left" w:pos="6237"/>
      </w:tabs>
    </w:pPr>
    <w:rPr>
      <w:b/>
      <w:i/>
      <w:sz w:val="28"/>
    </w:rPr>
  </w:style>
  <w:style w:type="paragraph" w:styleId="21">
    <w:name w:val="Body Text Indent 2"/>
    <w:basedOn w:val="a"/>
    <w:link w:val="22"/>
    <w:rsid w:val="00270180"/>
    <w:pPr>
      <w:ind w:left="5529"/>
    </w:pPr>
    <w:rPr>
      <w:sz w:val="28"/>
    </w:rPr>
  </w:style>
  <w:style w:type="paragraph" w:styleId="a5">
    <w:name w:val="Body Text"/>
    <w:basedOn w:val="a"/>
    <w:link w:val="a6"/>
    <w:rsid w:val="00270180"/>
    <w:pPr>
      <w:jc w:val="both"/>
    </w:pPr>
    <w:rPr>
      <w:i/>
      <w:sz w:val="24"/>
    </w:rPr>
  </w:style>
  <w:style w:type="paragraph" w:styleId="23">
    <w:name w:val="Body Text 2"/>
    <w:basedOn w:val="a"/>
    <w:link w:val="24"/>
    <w:rsid w:val="00270180"/>
    <w:pPr>
      <w:jc w:val="both"/>
    </w:pPr>
    <w:rPr>
      <w:i/>
      <w:color w:val="0000FF"/>
      <w:sz w:val="24"/>
    </w:rPr>
  </w:style>
  <w:style w:type="paragraph" w:customStyle="1" w:styleId="1KGK9">
    <w:name w:val="1KG=K9"/>
    <w:rsid w:val="00270180"/>
    <w:rPr>
      <w:rFonts w:ascii="MS Sans Serif" w:hAnsi="MS Sans Serif"/>
      <w:snapToGrid w:val="0"/>
      <w:sz w:val="24"/>
    </w:rPr>
  </w:style>
  <w:style w:type="paragraph" w:styleId="31">
    <w:name w:val="Body Text 3"/>
    <w:basedOn w:val="a"/>
    <w:link w:val="32"/>
    <w:rsid w:val="00270180"/>
    <w:rPr>
      <w:sz w:val="26"/>
    </w:rPr>
  </w:style>
  <w:style w:type="character" w:customStyle="1" w:styleId="32">
    <w:name w:val="Основной текст 3 Знак"/>
    <w:basedOn w:val="a0"/>
    <w:link w:val="31"/>
    <w:rsid w:val="00AB039F"/>
    <w:rPr>
      <w:sz w:val="26"/>
    </w:rPr>
  </w:style>
  <w:style w:type="paragraph" w:customStyle="1" w:styleId="11">
    <w:name w:val="Обычный1"/>
    <w:rsid w:val="00270180"/>
    <w:pPr>
      <w:widowControl w:val="0"/>
    </w:pPr>
    <w:rPr>
      <w:snapToGrid w:val="0"/>
    </w:rPr>
  </w:style>
  <w:style w:type="paragraph" w:customStyle="1" w:styleId="12">
    <w:name w:val="заголовок 1"/>
    <w:basedOn w:val="a"/>
    <w:next w:val="a"/>
    <w:rsid w:val="00270180"/>
    <w:pPr>
      <w:keepNext/>
      <w:jc w:val="center"/>
    </w:pPr>
    <w:rPr>
      <w:rFonts w:ascii="Courier New" w:hAnsi="Courier New"/>
      <w:b/>
      <w:sz w:val="24"/>
    </w:rPr>
  </w:style>
  <w:style w:type="paragraph" w:styleId="a7">
    <w:name w:val="caption"/>
    <w:basedOn w:val="a"/>
    <w:next w:val="a"/>
    <w:qFormat/>
    <w:rsid w:val="00270180"/>
    <w:pPr>
      <w:tabs>
        <w:tab w:val="left" w:pos="5670"/>
      </w:tabs>
    </w:pPr>
    <w:rPr>
      <w:b/>
      <w:bCs/>
      <w:sz w:val="24"/>
    </w:rPr>
  </w:style>
  <w:style w:type="paragraph" w:customStyle="1" w:styleId="120">
    <w:name w:val="Обычный + 12 пт"/>
    <w:aliases w:val="полужирный,Черный,Первая строка:  0,63 см"/>
    <w:basedOn w:val="a"/>
    <w:rsid w:val="00ED1FA1"/>
    <w:pPr>
      <w:ind w:firstLine="360"/>
    </w:pPr>
    <w:rPr>
      <w:b/>
      <w:color w:val="000000"/>
      <w:sz w:val="24"/>
    </w:rPr>
  </w:style>
  <w:style w:type="paragraph" w:styleId="a8">
    <w:name w:val="header"/>
    <w:basedOn w:val="a"/>
    <w:link w:val="a9"/>
    <w:uiPriority w:val="99"/>
    <w:rsid w:val="009609F3"/>
    <w:pPr>
      <w:tabs>
        <w:tab w:val="center" w:pos="4677"/>
        <w:tab w:val="right" w:pos="9355"/>
      </w:tabs>
    </w:pPr>
    <w:rPr>
      <w:sz w:val="24"/>
      <w:szCs w:val="24"/>
    </w:rPr>
  </w:style>
  <w:style w:type="table" w:styleId="aa">
    <w:name w:val="Table Grid"/>
    <w:basedOn w:val="a1"/>
    <w:rsid w:val="00D7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97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72D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972D5"/>
    <w:pPr>
      <w:ind w:left="720"/>
      <w:contextualSpacing/>
    </w:pPr>
  </w:style>
  <w:style w:type="character" w:customStyle="1" w:styleId="10">
    <w:name w:val="Заголовок 1 Знак"/>
    <w:link w:val="1"/>
    <w:rsid w:val="00754158"/>
    <w:rPr>
      <w:sz w:val="28"/>
    </w:rPr>
  </w:style>
  <w:style w:type="paragraph" w:customStyle="1" w:styleId="110">
    <w:name w:val="Шапка табл_11"/>
    <w:basedOn w:val="a"/>
    <w:qFormat/>
    <w:rsid w:val="00BC4A9D"/>
    <w:pPr>
      <w:spacing w:before="20" w:after="20"/>
      <w:jc w:val="center"/>
    </w:pPr>
    <w:rPr>
      <w:rFonts w:eastAsia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C4A9D"/>
    <w:rPr>
      <w:sz w:val="24"/>
      <w:szCs w:val="24"/>
    </w:rPr>
  </w:style>
  <w:style w:type="paragraph" w:styleId="ae">
    <w:name w:val="annotation text"/>
    <w:basedOn w:val="a"/>
    <w:link w:val="af"/>
    <w:uiPriority w:val="99"/>
    <w:rsid w:val="0075307F"/>
    <w:rPr>
      <w:rFonts w:eastAsia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75307F"/>
    <w:rPr>
      <w:rFonts w:eastAsia="Calibri"/>
      <w:lang w:eastAsia="en-US"/>
    </w:rPr>
  </w:style>
  <w:style w:type="paragraph" w:customStyle="1" w:styleId="TestoNormale">
    <w:name w:val="Testo Normale"/>
    <w:rsid w:val="0075307F"/>
    <w:pPr>
      <w:spacing w:after="80"/>
      <w:ind w:left="1361" w:right="227"/>
      <w:jc w:val="both"/>
    </w:pPr>
    <w:rPr>
      <w:rFonts w:ascii="Arial" w:hAnsi="Arial"/>
      <w:noProof/>
      <w:sz w:val="22"/>
      <w:lang w:val="en-US" w:eastAsia="en-US"/>
    </w:rPr>
  </w:style>
  <w:style w:type="paragraph" w:customStyle="1" w:styleId="Char">
    <w:name w:val="Char"/>
    <w:basedOn w:val="a"/>
    <w:rsid w:val="0075307F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af0">
    <w:name w:val="Название таблицы"/>
    <w:basedOn w:val="a"/>
    <w:qFormat/>
    <w:rsid w:val="0075307F"/>
    <w:pPr>
      <w:keepNext/>
      <w:spacing w:after="120"/>
      <w:ind w:firstLine="397"/>
    </w:pPr>
    <w:rPr>
      <w:bCs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10D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10D33"/>
  </w:style>
  <w:style w:type="paragraph" w:styleId="af3">
    <w:name w:val="Block Text"/>
    <w:basedOn w:val="a"/>
    <w:rsid w:val="00324544"/>
    <w:pPr>
      <w:ind w:left="113" w:right="113"/>
      <w:jc w:val="center"/>
    </w:pPr>
    <w:rPr>
      <w:i/>
      <w:sz w:val="24"/>
      <w:lang w:val="en-US"/>
    </w:rPr>
  </w:style>
  <w:style w:type="character" w:customStyle="1" w:styleId="20">
    <w:name w:val="Заголовок 2 Знак"/>
    <w:basedOn w:val="a0"/>
    <w:link w:val="2"/>
    <w:rsid w:val="00E701A0"/>
    <w:rPr>
      <w:i/>
      <w:sz w:val="24"/>
    </w:rPr>
  </w:style>
  <w:style w:type="character" w:customStyle="1" w:styleId="50">
    <w:name w:val="Заголовок 5 Знак"/>
    <w:basedOn w:val="a0"/>
    <w:link w:val="5"/>
    <w:rsid w:val="00E701A0"/>
    <w:rPr>
      <w:sz w:val="26"/>
    </w:rPr>
  </w:style>
  <w:style w:type="character" w:customStyle="1" w:styleId="60">
    <w:name w:val="Заголовок 6 Знак"/>
    <w:basedOn w:val="a0"/>
    <w:link w:val="6"/>
    <w:rsid w:val="00E701A0"/>
    <w:rPr>
      <w:i/>
      <w:sz w:val="26"/>
    </w:rPr>
  </w:style>
  <w:style w:type="character" w:customStyle="1" w:styleId="70">
    <w:name w:val="Заголовок 7 Знак"/>
    <w:basedOn w:val="a0"/>
    <w:link w:val="7"/>
    <w:rsid w:val="00E701A0"/>
    <w:rPr>
      <w:i/>
      <w:sz w:val="28"/>
    </w:rPr>
  </w:style>
  <w:style w:type="character" w:customStyle="1" w:styleId="a4">
    <w:name w:val="Основной текст с отступом Знак"/>
    <w:basedOn w:val="a0"/>
    <w:link w:val="a3"/>
    <w:rsid w:val="00E701A0"/>
    <w:rPr>
      <w:i/>
      <w:sz w:val="24"/>
    </w:rPr>
  </w:style>
  <w:style w:type="character" w:customStyle="1" w:styleId="22">
    <w:name w:val="Основной текст с отступом 2 Знак"/>
    <w:basedOn w:val="a0"/>
    <w:link w:val="21"/>
    <w:rsid w:val="00E701A0"/>
    <w:rPr>
      <w:sz w:val="28"/>
    </w:rPr>
  </w:style>
  <w:style w:type="character" w:customStyle="1" w:styleId="a6">
    <w:name w:val="Основной текст Знак"/>
    <w:basedOn w:val="a0"/>
    <w:link w:val="a5"/>
    <w:rsid w:val="00E701A0"/>
    <w:rPr>
      <w:i/>
      <w:sz w:val="24"/>
    </w:rPr>
  </w:style>
  <w:style w:type="character" w:customStyle="1" w:styleId="24">
    <w:name w:val="Основной текст 2 Знак"/>
    <w:basedOn w:val="a0"/>
    <w:link w:val="23"/>
    <w:rsid w:val="00E701A0"/>
    <w:rPr>
      <w:i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DE2A4-C682-4EEE-A62C-6C765917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"СОГЛАСОВАНО"		"УТВЕРЖДАЮ"</vt:lpstr>
    </vt:vector>
  </TitlesOfParts>
  <Company>Elcom Ltd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"СОГЛАСОВАНО"		"УТВЕРЖДАЮ"</dc:title>
  <dc:creator>mataev</dc:creator>
  <cp:lastModifiedBy>Хамидулин Саяр Гаярович</cp:lastModifiedBy>
  <cp:revision>8</cp:revision>
  <cp:lastPrinted>2025-03-05T06:44:00Z</cp:lastPrinted>
  <dcterms:created xsi:type="dcterms:W3CDTF">2025-03-05T12:35:00Z</dcterms:created>
  <dcterms:modified xsi:type="dcterms:W3CDTF">2025-03-10T06:29:00Z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280584282</vt:i4>
  </property>
</Properties>
</file>